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0" w:rsidRPr="00A6405D" w:rsidRDefault="00561F70">
      <w:pPr>
        <w:rPr>
          <w:b/>
          <w:sz w:val="28"/>
        </w:rPr>
      </w:pPr>
      <w:r w:rsidRPr="00A6405D">
        <w:rPr>
          <w:b/>
          <w:sz w:val="28"/>
        </w:rPr>
        <w:t xml:space="preserve">CILJI: </w:t>
      </w:r>
    </w:p>
    <w:p w:rsidR="00B175D3" w:rsidRDefault="00B175D3">
      <w:r>
        <w:t>Izhodišče za načrtovanje in rezultat šv.</w:t>
      </w:r>
    </w:p>
    <w:p w:rsidR="00B175D3" w:rsidRDefault="00B175D3">
      <w:r>
        <w:t>Cilji naj bodo: smiselno izbrani, uresničljivi, jasno postavljeni. Cilje prilagodimo stanju učencev, značilnostim (starost, sposobnosti, interesi), prostorskim, materialnim pogojem.</w:t>
      </w:r>
    </w:p>
    <w:p w:rsidR="00B175D3" w:rsidRDefault="00B175D3">
      <w:r>
        <w:t>Delimo na: 1.) izobraževalne:</w:t>
      </w:r>
      <w:r w:rsidR="00E97546">
        <w:t xml:space="preserve"> </w:t>
      </w:r>
      <w:r>
        <w:t>pridobivanje teoretičnega, praktičnega športnega znanja.</w:t>
      </w:r>
    </w:p>
    <w:p w:rsidR="00B175D3" w:rsidRDefault="00B175D3" w:rsidP="00B175D3">
      <w:pPr>
        <w:pStyle w:val="Default"/>
        <w:rPr>
          <w:rFonts w:asciiTheme="minorHAnsi" w:hAnsiTheme="minorHAnsi" w:cstheme="minorHAnsi"/>
          <w:color w:val="auto"/>
          <w:sz w:val="22"/>
          <w:szCs w:val="22"/>
        </w:rPr>
      </w:pPr>
      <w:r>
        <w:t xml:space="preserve">        </w:t>
      </w:r>
      <w:r w:rsidRPr="00B175D3">
        <w:rPr>
          <w:rFonts w:asciiTheme="minorHAnsi" w:hAnsiTheme="minorHAnsi" w:cstheme="minorHAnsi"/>
          <w:sz w:val="22"/>
        </w:rPr>
        <w:t>2.) Vzgojne:</w:t>
      </w:r>
      <w:r w:rsidRPr="00B175D3">
        <w:rPr>
          <w:sz w:val="22"/>
        </w:rPr>
        <w:t xml:space="preserve"> </w:t>
      </w:r>
      <w:r w:rsidRPr="00B175D3">
        <w:rPr>
          <w:rFonts w:asciiTheme="minorHAnsi" w:hAnsiTheme="minorHAnsi" w:cstheme="minorHAnsi"/>
          <w:color w:val="auto"/>
          <w:sz w:val="22"/>
          <w:szCs w:val="22"/>
        </w:rPr>
        <w:t>Oblikovanje čustev, volje, interesov, moralnih stališč in prepričanj, pogleda na svet</w:t>
      </w:r>
    </w:p>
    <w:p w:rsidR="00B175D3" w:rsidRDefault="00B175D3" w:rsidP="00B175D3">
      <w:pPr>
        <w:pStyle w:val="Default"/>
        <w:rPr>
          <w:rFonts w:asciiTheme="minorHAnsi" w:hAnsiTheme="minorHAnsi" w:cstheme="minorHAnsi"/>
          <w:color w:val="auto"/>
          <w:sz w:val="22"/>
          <w:szCs w:val="22"/>
        </w:rPr>
      </w:pPr>
    </w:p>
    <w:p w:rsidR="00B175D3" w:rsidRDefault="00B175D3" w:rsidP="00B175D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Delimo </w:t>
      </w:r>
      <w:r w:rsidR="00955C01">
        <w:rPr>
          <w:rFonts w:asciiTheme="minorHAnsi" w:hAnsiTheme="minorHAnsi" w:cstheme="minorHAnsi"/>
          <w:color w:val="auto"/>
          <w:sz w:val="22"/>
          <w:szCs w:val="22"/>
        </w:rPr>
        <w:t xml:space="preserve">tudi </w:t>
      </w:r>
      <w:r>
        <w:rPr>
          <w:rFonts w:asciiTheme="minorHAnsi" w:hAnsiTheme="minorHAnsi" w:cstheme="minorHAnsi"/>
          <w:color w:val="auto"/>
          <w:sz w:val="22"/>
          <w:szCs w:val="22"/>
        </w:rPr>
        <w:t>na:</w:t>
      </w:r>
    </w:p>
    <w:p w:rsidR="00B175D3" w:rsidRDefault="00B175D3" w:rsidP="00B175D3">
      <w:pPr>
        <w:pStyle w:val="Default"/>
        <w:numPr>
          <w:ilvl w:val="0"/>
          <w:numId w:val="9"/>
        </w:numPr>
        <w:rPr>
          <w:rFonts w:asciiTheme="minorHAnsi" w:hAnsiTheme="minorHAnsi" w:cstheme="minorHAnsi"/>
          <w:b/>
          <w:color w:val="auto"/>
          <w:sz w:val="22"/>
          <w:szCs w:val="22"/>
          <w:u w:val="single"/>
        </w:rPr>
      </w:pPr>
      <w:r w:rsidRPr="00384A76">
        <w:rPr>
          <w:rFonts w:asciiTheme="minorHAnsi" w:hAnsiTheme="minorHAnsi" w:cstheme="minorHAnsi"/>
          <w:b/>
          <w:color w:val="auto"/>
          <w:sz w:val="22"/>
          <w:szCs w:val="22"/>
          <w:u w:val="single"/>
        </w:rPr>
        <w:t>OPERATIVNE:</w:t>
      </w:r>
    </w:p>
    <w:p w:rsidR="008664F4" w:rsidRPr="008664F4" w:rsidRDefault="008664F4" w:rsidP="008664F4">
      <w:pPr>
        <w:pStyle w:val="Default"/>
        <w:numPr>
          <w:ilvl w:val="1"/>
          <w:numId w:val="13"/>
        </w:numPr>
        <w:rPr>
          <w:rFonts w:asciiTheme="minorHAnsi" w:hAnsiTheme="minorHAnsi" w:cstheme="minorHAnsi"/>
          <w:color w:val="auto"/>
          <w:sz w:val="22"/>
          <w:szCs w:val="22"/>
        </w:rPr>
      </w:pPr>
      <w:r>
        <w:rPr>
          <w:rFonts w:asciiTheme="minorHAnsi" w:hAnsiTheme="minorHAnsi" w:cstheme="minorHAnsi"/>
          <w:color w:val="auto"/>
          <w:sz w:val="22"/>
          <w:szCs w:val="22"/>
        </w:rPr>
        <w:t>V pripravi samo 1</w:t>
      </w:r>
    </w:p>
    <w:p w:rsidR="007D0860" w:rsidRDefault="007D0860" w:rsidP="007D0860">
      <w:pPr>
        <w:pStyle w:val="Odstavekseznama"/>
        <w:numPr>
          <w:ilvl w:val="0"/>
          <w:numId w:val="13"/>
        </w:numPr>
        <w:spacing w:after="0"/>
      </w:pPr>
      <w:r>
        <w:t>Uresničljivi, preverljivi, dosegljivi</w:t>
      </w:r>
      <w:bookmarkStart w:id="0" w:name="_GoBack"/>
      <w:bookmarkEnd w:id="0"/>
    </w:p>
    <w:p w:rsidR="007D0860" w:rsidRDefault="007D0860" w:rsidP="007D0860">
      <w:pPr>
        <w:pStyle w:val="Odstavekseznama"/>
        <w:numPr>
          <w:ilvl w:val="0"/>
          <w:numId w:val="13"/>
        </w:numPr>
        <w:spacing w:after="0"/>
      </w:pPr>
      <w:r>
        <w:t>Vzgojni in izobraževalni</w:t>
      </w:r>
    </w:p>
    <w:p w:rsidR="007D0860" w:rsidRDefault="007D0860" w:rsidP="007D0860">
      <w:pPr>
        <w:pStyle w:val="Odstavekseznama"/>
        <w:numPr>
          <w:ilvl w:val="0"/>
          <w:numId w:val="13"/>
        </w:numPr>
        <w:spacing w:after="0"/>
      </w:pPr>
      <w:r>
        <w:t>Cilji spreminjajo posamezne dele učne ure</w:t>
      </w:r>
    </w:p>
    <w:p w:rsidR="007D0860" w:rsidRDefault="007D0860" w:rsidP="007D0860">
      <w:pPr>
        <w:pStyle w:val="Odstavekseznama"/>
        <w:numPr>
          <w:ilvl w:val="0"/>
          <w:numId w:val="13"/>
        </w:numPr>
        <w:spacing w:after="0"/>
      </w:pPr>
      <w:r>
        <w:t>Zapišemo le najpomembnejše, pri izvedbi upoštevamo vse</w:t>
      </w:r>
    </w:p>
    <w:p w:rsidR="007D0860" w:rsidRDefault="007D0860" w:rsidP="007D0860">
      <w:pPr>
        <w:pStyle w:val="Odstavekseznama"/>
        <w:numPr>
          <w:ilvl w:val="0"/>
          <w:numId w:val="13"/>
        </w:numPr>
        <w:spacing w:after="0"/>
      </w:pPr>
      <w:r>
        <w:t>Za dosego istih ciljev lahko uporabimo različne vsebine</w:t>
      </w:r>
    </w:p>
    <w:p w:rsidR="0041340E" w:rsidRDefault="007D0860" w:rsidP="0041340E">
      <w:pPr>
        <w:pStyle w:val="Odstavekseznama"/>
        <w:numPr>
          <w:ilvl w:val="0"/>
          <w:numId w:val="13"/>
        </w:numPr>
        <w:spacing w:after="0"/>
      </w:pPr>
      <w:r>
        <w:t>Izhajamo iz UN  za ŠVZ</w:t>
      </w:r>
    </w:p>
    <w:p w:rsidR="0041340E" w:rsidRPr="0041340E" w:rsidRDefault="0041340E" w:rsidP="0041340E">
      <w:pPr>
        <w:pStyle w:val="Odstavekseznama"/>
        <w:numPr>
          <w:ilvl w:val="0"/>
          <w:numId w:val="13"/>
        </w:numPr>
        <w:spacing w:after="0"/>
        <w:rPr>
          <w:sz w:val="36"/>
        </w:rPr>
      </w:pPr>
      <w:r w:rsidRPr="0041340E">
        <w:rPr>
          <w:bCs/>
          <w:szCs w:val="14"/>
        </w:rPr>
        <w:t>Zapišemo jih s pojmi: izvesti, pokazati, rešiti, posnemati, izpopolniti, odpraviti, osvojiti…</w:t>
      </w:r>
    </w:p>
    <w:p w:rsidR="00602A5E" w:rsidRDefault="00602A5E" w:rsidP="00602A5E">
      <w:pPr>
        <w:pStyle w:val="Default"/>
        <w:ind w:left="720"/>
      </w:pPr>
    </w:p>
    <w:p w:rsidR="00602A5E" w:rsidRPr="00602A5E" w:rsidRDefault="00602A5E" w:rsidP="00602A5E">
      <w:pPr>
        <w:pStyle w:val="Default"/>
        <w:ind w:left="720"/>
      </w:pPr>
      <w:r>
        <w:t>SKLOPI OPERATIVNIH CILJEV</w:t>
      </w:r>
    </w:p>
    <w:p w:rsidR="00602A5E" w:rsidRPr="00602A5E" w:rsidRDefault="00602A5E" w:rsidP="00602A5E">
      <w:pPr>
        <w:pStyle w:val="Default"/>
        <w:numPr>
          <w:ilvl w:val="0"/>
          <w:numId w:val="13"/>
        </w:numPr>
        <w:rPr>
          <w:color w:val="auto"/>
          <w:sz w:val="20"/>
          <w:szCs w:val="14"/>
        </w:rPr>
      </w:pPr>
      <w:r w:rsidRPr="00602A5E">
        <w:rPr>
          <w:b/>
          <w:bCs/>
          <w:color w:val="auto"/>
          <w:sz w:val="20"/>
          <w:szCs w:val="14"/>
        </w:rPr>
        <w:t xml:space="preserve">a)Ustrezna gibalna učinkovitost </w:t>
      </w:r>
    </w:p>
    <w:p w:rsidR="00602A5E" w:rsidRPr="00602A5E" w:rsidRDefault="00602A5E" w:rsidP="00602A5E">
      <w:pPr>
        <w:pStyle w:val="Default"/>
        <w:numPr>
          <w:ilvl w:val="0"/>
          <w:numId w:val="13"/>
        </w:numPr>
        <w:spacing w:after="27"/>
        <w:rPr>
          <w:color w:val="auto"/>
          <w:sz w:val="16"/>
          <w:szCs w:val="11"/>
        </w:rPr>
      </w:pPr>
      <w:r w:rsidRPr="00602A5E">
        <w:rPr>
          <w:color w:val="auto"/>
          <w:sz w:val="16"/>
          <w:szCs w:val="11"/>
        </w:rPr>
        <w:t xml:space="preserve">–Telesni razvoj </w:t>
      </w:r>
    </w:p>
    <w:p w:rsidR="00602A5E" w:rsidRPr="00602A5E" w:rsidRDefault="00602A5E" w:rsidP="00602A5E">
      <w:pPr>
        <w:pStyle w:val="Default"/>
        <w:numPr>
          <w:ilvl w:val="0"/>
          <w:numId w:val="13"/>
        </w:numPr>
        <w:rPr>
          <w:color w:val="auto"/>
          <w:sz w:val="16"/>
          <w:szCs w:val="11"/>
        </w:rPr>
      </w:pPr>
      <w:r w:rsidRPr="00602A5E">
        <w:rPr>
          <w:color w:val="auto"/>
          <w:sz w:val="16"/>
          <w:szCs w:val="11"/>
        </w:rPr>
        <w:t xml:space="preserve">–Izboljšanje gibalnih sposobnosti </w:t>
      </w:r>
    </w:p>
    <w:p w:rsidR="00602A5E" w:rsidRPr="00602A5E" w:rsidRDefault="00602A5E" w:rsidP="00602A5E">
      <w:pPr>
        <w:pStyle w:val="Default"/>
        <w:numPr>
          <w:ilvl w:val="0"/>
          <w:numId w:val="13"/>
        </w:numPr>
        <w:rPr>
          <w:color w:val="auto"/>
          <w:sz w:val="20"/>
          <w:szCs w:val="14"/>
        </w:rPr>
      </w:pPr>
      <w:r w:rsidRPr="00602A5E">
        <w:rPr>
          <w:b/>
          <w:bCs/>
          <w:color w:val="auto"/>
          <w:sz w:val="20"/>
          <w:szCs w:val="14"/>
        </w:rPr>
        <w:t xml:space="preserve">b)Osvajanje temeljnih gibalnih spretnosti in vzorcev ter športnih znanj </w:t>
      </w:r>
    </w:p>
    <w:p w:rsidR="00602A5E" w:rsidRPr="00602A5E" w:rsidRDefault="00602A5E" w:rsidP="00602A5E">
      <w:pPr>
        <w:pStyle w:val="Default"/>
        <w:numPr>
          <w:ilvl w:val="0"/>
          <w:numId w:val="13"/>
        </w:numPr>
        <w:rPr>
          <w:color w:val="auto"/>
          <w:sz w:val="16"/>
          <w:szCs w:val="11"/>
        </w:rPr>
      </w:pPr>
      <w:r w:rsidRPr="00602A5E">
        <w:rPr>
          <w:color w:val="auto"/>
          <w:sz w:val="16"/>
          <w:szCs w:val="11"/>
        </w:rPr>
        <w:t xml:space="preserve">–Zagotavljanje varnega in odgovornega sodelovanja v športnih dejavnostih </w:t>
      </w:r>
    </w:p>
    <w:p w:rsidR="00602A5E" w:rsidRPr="00602A5E" w:rsidRDefault="00602A5E" w:rsidP="00602A5E">
      <w:pPr>
        <w:pStyle w:val="Default"/>
        <w:numPr>
          <w:ilvl w:val="0"/>
          <w:numId w:val="13"/>
        </w:numPr>
        <w:spacing w:after="77"/>
        <w:rPr>
          <w:color w:val="auto"/>
          <w:sz w:val="20"/>
          <w:szCs w:val="14"/>
        </w:rPr>
      </w:pPr>
      <w:r w:rsidRPr="00602A5E">
        <w:rPr>
          <w:b/>
          <w:bCs/>
          <w:color w:val="auto"/>
          <w:sz w:val="20"/>
          <w:szCs w:val="14"/>
        </w:rPr>
        <w:t xml:space="preserve">c)Razumevanje pomena gibanja in športa </w:t>
      </w:r>
    </w:p>
    <w:p w:rsidR="00602A5E" w:rsidRPr="00602A5E" w:rsidRDefault="00602A5E" w:rsidP="00602A5E">
      <w:pPr>
        <w:pStyle w:val="Default"/>
        <w:numPr>
          <w:ilvl w:val="0"/>
          <w:numId w:val="13"/>
        </w:numPr>
        <w:rPr>
          <w:color w:val="auto"/>
          <w:sz w:val="20"/>
          <w:szCs w:val="14"/>
        </w:rPr>
      </w:pPr>
      <w:r w:rsidRPr="00602A5E">
        <w:rPr>
          <w:b/>
          <w:bCs/>
          <w:color w:val="auto"/>
          <w:sz w:val="20"/>
          <w:szCs w:val="14"/>
        </w:rPr>
        <w:t xml:space="preserve">d)Oblikovanje in razvoj stališč, navad in načinov ravnanja ter prijetno doživljanje športa </w:t>
      </w:r>
    </w:p>
    <w:p w:rsidR="00E53E64" w:rsidRDefault="00E53E64" w:rsidP="00384A76">
      <w:pPr>
        <w:pStyle w:val="Default"/>
        <w:rPr>
          <w:rFonts w:asciiTheme="minorHAnsi" w:hAnsiTheme="minorHAnsi" w:cstheme="minorHAnsi"/>
          <w:b/>
          <w:color w:val="auto"/>
          <w:sz w:val="22"/>
          <w:szCs w:val="22"/>
        </w:rPr>
      </w:pPr>
    </w:p>
    <w:p w:rsidR="00602A5E" w:rsidRDefault="00602A5E" w:rsidP="00384A76">
      <w:pPr>
        <w:pStyle w:val="Default"/>
        <w:rPr>
          <w:rFonts w:asciiTheme="minorHAnsi" w:hAnsiTheme="minorHAnsi" w:cstheme="minorHAnsi"/>
          <w:b/>
          <w:color w:val="auto"/>
          <w:sz w:val="22"/>
          <w:szCs w:val="22"/>
        </w:rPr>
      </w:pPr>
    </w:p>
    <w:p w:rsidR="00602A5E" w:rsidRPr="007D0860" w:rsidRDefault="00602A5E" w:rsidP="00384A76">
      <w:pPr>
        <w:pStyle w:val="Default"/>
        <w:rPr>
          <w:rFonts w:asciiTheme="minorHAnsi" w:hAnsiTheme="minorHAnsi" w:cstheme="minorHAnsi"/>
          <w:b/>
          <w:color w:val="auto"/>
          <w:sz w:val="22"/>
          <w:szCs w:val="22"/>
        </w:rPr>
      </w:pPr>
    </w:p>
    <w:p w:rsidR="00B175D3" w:rsidRPr="00384A76" w:rsidRDefault="00B175D3" w:rsidP="00B175D3">
      <w:pPr>
        <w:pStyle w:val="Default"/>
        <w:numPr>
          <w:ilvl w:val="0"/>
          <w:numId w:val="9"/>
        </w:numPr>
        <w:rPr>
          <w:rFonts w:asciiTheme="minorHAnsi" w:hAnsiTheme="minorHAnsi" w:cstheme="minorHAnsi"/>
          <w:b/>
          <w:color w:val="auto"/>
          <w:sz w:val="22"/>
          <w:szCs w:val="22"/>
          <w:u w:val="single"/>
        </w:rPr>
      </w:pPr>
      <w:r w:rsidRPr="00384A76">
        <w:rPr>
          <w:rFonts w:asciiTheme="minorHAnsi" w:hAnsiTheme="minorHAnsi" w:cstheme="minorHAnsi"/>
          <w:b/>
          <w:color w:val="auto"/>
          <w:sz w:val="22"/>
          <w:szCs w:val="22"/>
          <w:u w:val="single"/>
        </w:rPr>
        <w:t xml:space="preserve"> ETAPNE </w:t>
      </w:r>
      <w:r w:rsidR="00384A76">
        <w:rPr>
          <w:rFonts w:asciiTheme="minorHAnsi" w:hAnsiTheme="minorHAnsi" w:cstheme="minorHAnsi"/>
          <w:b/>
          <w:color w:val="auto"/>
          <w:sz w:val="22"/>
          <w:szCs w:val="22"/>
          <w:u w:val="single"/>
        </w:rPr>
        <w:t>: …</w:t>
      </w:r>
    </w:p>
    <w:p w:rsidR="00E53E64" w:rsidRPr="007D0860" w:rsidRDefault="00E53E64" w:rsidP="00E53E64">
      <w:pPr>
        <w:pStyle w:val="Default"/>
        <w:rPr>
          <w:rFonts w:asciiTheme="minorHAnsi" w:hAnsiTheme="minorHAnsi" w:cstheme="minorHAnsi"/>
          <w:b/>
          <w:color w:val="auto"/>
          <w:sz w:val="22"/>
          <w:szCs w:val="22"/>
        </w:rPr>
      </w:pPr>
    </w:p>
    <w:p w:rsidR="00E13062" w:rsidRPr="007D0860" w:rsidRDefault="00B175D3" w:rsidP="00E13062">
      <w:pPr>
        <w:pStyle w:val="Default"/>
        <w:numPr>
          <w:ilvl w:val="0"/>
          <w:numId w:val="9"/>
        </w:numPr>
        <w:rPr>
          <w:rFonts w:asciiTheme="minorHAnsi" w:hAnsiTheme="minorHAnsi" w:cstheme="minorHAnsi"/>
          <w:sz w:val="22"/>
          <w:szCs w:val="22"/>
          <w:u w:val="single"/>
        </w:rPr>
      </w:pPr>
      <w:r w:rsidRPr="007D0860">
        <w:rPr>
          <w:rFonts w:asciiTheme="minorHAnsi" w:hAnsiTheme="minorHAnsi" w:cstheme="minorHAnsi"/>
          <w:b/>
          <w:color w:val="auto"/>
          <w:sz w:val="22"/>
          <w:szCs w:val="22"/>
          <w:u w:val="single"/>
        </w:rPr>
        <w:t>SPLOŠNE</w:t>
      </w:r>
      <w:r w:rsidR="00E13062" w:rsidRPr="007D0860">
        <w:rPr>
          <w:rFonts w:asciiTheme="minorHAnsi" w:hAnsiTheme="minorHAnsi" w:cstheme="minorHAnsi"/>
          <w:b/>
          <w:color w:val="auto"/>
          <w:sz w:val="22"/>
          <w:szCs w:val="22"/>
          <w:u w:val="single"/>
        </w:rPr>
        <w:t xml:space="preserve">: </w:t>
      </w:r>
    </w:p>
    <w:p w:rsidR="00B175D3" w:rsidRDefault="00E13062" w:rsidP="00E13062">
      <w:pPr>
        <w:pStyle w:val="Default"/>
        <w:spacing w:after="38"/>
        <w:rPr>
          <w:rFonts w:asciiTheme="minorHAnsi" w:hAnsiTheme="minorHAnsi" w:cstheme="minorHAnsi"/>
          <w:bCs/>
          <w:color w:val="auto"/>
          <w:sz w:val="22"/>
          <w:szCs w:val="22"/>
        </w:rPr>
      </w:pPr>
      <w:r w:rsidRPr="00E13062">
        <w:rPr>
          <w:rFonts w:asciiTheme="minorHAnsi" w:hAnsiTheme="minorHAnsi" w:cstheme="minorHAnsi"/>
          <w:color w:val="auto"/>
          <w:sz w:val="22"/>
          <w:szCs w:val="22"/>
        </w:rPr>
        <w:t xml:space="preserve">Uresničujemo jih v daljšem obdobju *So posplošeni in odprti *Uresničitev vidimo šele v oddaljeni prihodnosti  * </w:t>
      </w:r>
      <w:r w:rsidRPr="00E13062">
        <w:rPr>
          <w:rFonts w:asciiTheme="minorHAnsi" w:hAnsiTheme="minorHAnsi" w:cstheme="minorHAnsi"/>
          <w:bCs/>
          <w:color w:val="auto"/>
          <w:sz w:val="22"/>
          <w:szCs w:val="22"/>
        </w:rPr>
        <w:t>Splošne cilje zapišemo jih s pojmi: navajati, razvijati</w:t>
      </w:r>
      <w:r>
        <w:rPr>
          <w:rFonts w:asciiTheme="minorHAnsi" w:hAnsiTheme="minorHAnsi" w:cstheme="minorHAnsi"/>
          <w:bCs/>
          <w:color w:val="auto"/>
          <w:sz w:val="22"/>
          <w:szCs w:val="22"/>
        </w:rPr>
        <w:t>, spodbujati</w:t>
      </w:r>
      <w:r w:rsidRPr="00E13062">
        <w:rPr>
          <w:rFonts w:asciiTheme="minorHAnsi" w:hAnsiTheme="minorHAnsi" w:cstheme="minorHAnsi"/>
          <w:bCs/>
          <w:color w:val="auto"/>
          <w:sz w:val="22"/>
          <w:szCs w:val="22"/>
        </w:rPr>
        <w:t>; *opredeljeni v 5 sklopih</w:t>
      </w:r>
      <w:r>
        <w:rPr>
          <w:rFonts w:asciiTheme="minorHAnsi" w:hAnsiTheme="minorHAnsi" w:cstheme="minorHAnsi"/>
          <w:bCs/>
          <w:color w:val="auto"/>
          <w:sz w:val="22"/>
          <w:szCs w:val="22"/>
        </w:rPr>
        <w:t>:</w:t>
      </w:r>
    </w:p>
    <w:p w:rsidR="00E13062" w:rsidRPr="00E13062" w:rsidRDefault="00E13062" w:rsidP="00955C01">
      <w:pPr>
        <w:pStyle w:val="Default"/>
        <w:numPr>
          <w:ilvl w:val="0"/>
          <w:numId w:val="11"/>
        </w:numPr>
        <w:rPr>
          <w:rFonts w:asciiTheme="minorHAnsi" w:hAnsiTheme="minorHAnsi" w:cstheme="minorHAnsi"/>
          <w:color w:val="auto"/>
          <w:sz w:val="22"/>
          <w:szCs w:val="22"/>
        </w:rPr>
      </w:pPr>
      <w:r>
        <w:rPr>
          <w:rFonts w:asciiTheme="minorHAnsi" w:hAnsiTheme="minorHAnsi" w:cstheme="minorHAnsi"/>
          <w:b/>
          <w:bCs/>
          <w:color w:val="auto"/>
          <w:sz w:val="22"/>
          <w:szCs w:val="22"/>
        </w:rPr>
        <w:t>O</w:t>
      </w:r>
      <w:r w:rsidRPr="00E13062">
        <w:rPr>
          <w:rFonts w:asciiTheme="minorHAnsi" w:hAnsiTheme="minorHAnsi" w:cstheme="minorHAnsi"/>
          <w:b/>
          <w:bCs/>
          <w:color w:val="auto"/>
          <w:sz w:val="22"/>
          <w:szCs w:val="22"/>
        </w:rPr>
        <w:t>blikovanje zdravega življenjskega sloga</w:t>
      </w:r>
      <w:r>
        <w:rPr>
          <w:rFonts w:asciiTheme="minorHAnsi" w:hAnsiTheme="minorHAnsi" w:cstheme="minorHAnsi"/>
          <w:b/>
          <w:bCs/>
          <w:color w:val="auto"/>
          <w:sz w:val="22"/>
          <w:szCs w:val="22"/>
        </w:rPr>
        <w:t>, gibalna učinkovitost</w:t>
      </w:r>
      <w:r w:rsidRPr="00E13062">
        <w:rPr>
          <w:rFonts w:asciiTheme="minorHAnsi" w:hAnsiTheme="minorHAnsi" w:cstheme="minorHAnsi"/>
          <w:b/>
          <w:bCs/>
          <w:color w:val="auto"/>
          <w:sz w:val="22"/>
          <w:szCs w:val="22"/>
        </w:rPr>
        <w:t xml:space="preserve">: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skladna telesna in gibalna razvitost, pravilna telesna drža,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zavesten nadzor telesa pri izvedbi položajev in gibanj,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zdrav življenjski slog: krepitev, varovanje zdravja, odpornost proti boleznim, telesna nega, zdrava prehrana, preprečevanje debelosti, razbremenitev, sprostitev, </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color w:val="auto"/>
          <w:sz w:val="22"/>
          <w:szCs w:val="22"/>
        </w:rPr>
      </w:pPr>
      <w:r w:rsidRPr="00E13062">
        <w:rPr>
          <w:rFonts w:asciiTheme="minorHAnsi" w:hAnsiTheme="minorHAnsi" w:cstheme="minorHAnsi"/>
          <w:b/>
          <w:bCs/>
          <w:color w:val="auto"/>
          <w:sz w:val="22"/>
          <w:szCs w:val="22"/>
        </w:rPr>
        <w:t xml:space="preserve">Usvajanje spretnosti in znanj, ki omogočajo sodelovanje v različnih športnih dejavnostih: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–seznanjanje z varnim in odgovornim športnim udejstvovanjem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–spodbujanje gibalne ustvarjalnosti </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b/>
          <w:bCs/>
          <w:color w:val="auto"/>
          <w:sz w:val="22"/>
          <w:szCs w:val="22"/>
        </w:rPr>
      </w:pPr>
      <w:r w:rsidRPr="00E13062">
        <w:rPr>
          <w:rFonts w:asciiTheme="minorHAnsi" w:hAnsiTheme="minorHAnsi" w:cstheme="minorHAnsi"/>
          <w:b/>
          <w:bCs/>
          <w:color w:val="auto"/>
          <w:sz w:val="22"/>
          <w:szCs w:val="22"/>
        </w:rPr>
        <w:t>Razumevanje koristnosti rednega gibanja in športa ter njune vloge pri kakovostnem preživljanju prostega časa</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color w:val="auto"/>
          <w:sz w:val="22"/>
          <w:szCs w:val="22"/>
        </w:rPr>
      </w:pPr>
      <w:r w:rsidRPr="00E13062">
        <w:rPr>
          <w:rFonts w:asciiTheme="minorHAnsi" w:hAnsiTheme="minorHAnsi" w:cstheme="minorHAnsi"/>
          <w:b/>
          <w:bCs/>
          <w:color w:val="auto"/>
          <w:sz w:val="22"/>
          <w:szCs w:val="22"/>
        </w:rPr>
        <w:t xml:space="preserve">Pozitivno doživljanje športa, ki bogati posameznika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–zadovoljstvo ob gibanju, doseganju osebnih ciljev,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–krepitev zdravega občutka samozavesti in zaupanja vase, </w:t>
      </w:r>
    </w:p>
    <w:p w:rsid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–oblikovanje pristn</w:t>
      </w:r>
      <w:r>
        <w:rPr>
          <w:rFonts w:asciiTheme="minorHAnsi" w:hAnsiTheme="minorHAnsi" w:cstheme="minorHAnsi"/>
          <w:color w:val="auto"/>
          <w:sz w:val="22"/>
          <w:szCs w:val="22"/>
        </w:rPr>
        <w:t xml:space="preserve">ega </w:t>
      </w:r>
      <w:r w:rsidRPr="00E13062">
        <w:rPr>
          <w:rFonts w:asciiTheme="minorHAnsi" w:hAnsiTheme="minorHAnsi" w:cstheme="minorHAnsi"/>
          <w:color w:val="auto"/>
          <w:sz w:val="22"/>
          <w:szCs w:val="22"/>
        </w:rPr>
        <w:t xml:space="preserve">odnosa do narave ter okolja </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b/>
          <w:color w:val="auto"/>
          <w:sz w:val="22"/>
          <w:szCs w:val="22"/>
        </w:rPr>
      </w:pPr>
      <w:r w:rsidRPr="00E13062">
        <w:rPr>
          <w:rFonts w:asciiTheme="minorHAnsi" w:hAnsiTheme="minorHAnsi" w:cstheme="minorHAnsi"/>
          <w:b/>
          <w:color w:val="auto"/>
          <w:sz w:val="22"/>
          <w:szCs w:val="22"/>
        </w:rPr>
        <w:t xml:space="preserve">Oblikovanje </w:t>
      </w:r>
      <w:r>
        <w:rPr>
          <w:rFonts w:asciiTheme="minorHAnsi" w:hAnsiTheme="minorHAnsi" w:cstheme="minorHAnsi"/>
          <w:b/>
          <w:color w:val="auto"/>
          <w:sz w:val="22"/>
          <w:szCs w:val="22"/>
        </w:rPr>
        <w:t>pozitivnih vedenjskih vzorce</w:t>
      </w:r>
      <w:r w:rsidRPr="00E13062">
        <w:rPr>
          <w:rFonts w:asciiTheme="minorHAnsi" w:hAnsiTheme="minorHAnsi" w:cstheme="minorHAnsi"/>
          <w:b/>
          <w:color w:val="auto"/>
          <w:sz w:val="22"/>
          <w:szCs w:val="22"/>
        </w:rPr>
        <w:t>v</w:t>
      </w:r>
    </w:p>
    <w:p w:rsidR="00E13062" w:rsidRPr="00E13062" w:rsidRDefault="00E13062" w:rsidP="00955C01">
      <w:pPr>
        <w:pStyle w:val="Default"/>
        <w:numPr>
          <w:ilvl w:val="0"/>
          <w:numId w:val="12"/>
        </w:numPr>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spodbujanje medsebojnega sodelovanja, strpnosti in sprejemanja drugačnosti, </w:t>
      </w:r>
    </w:p>
    <w:p w:rsidR="00E13062" w:rsidRPr="00E13062" w:rsidRDefault="00E13062" w:rsidP="00955C01">
      <w:pPr>
        <w:pStyle w:val="Default"/>
        <w:numPr>
          <w:ilvl w:val="0"/>
          <w:numId w:val="12"/>
        </w:numPr>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razvoj zdrave tekmovalnosti </w:t>
      </w:r>
    </w:p>
    <w:p w:rsidR="0041340E" w:rsidRPr="0041340E" w:rsidRDefault="00E13062" w:rsidP="0041340E">
      <w:pPr>
        <w:pStyle w:val="Default"/>
        <w:numPr>
          <w:ilvl w:val="0"/>
          <w:numId w:val="12"/>
        </w:numPr>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spoštovanje športnega obnašanja (ferpleja) </w:t>
      </w:r>
    </w:p>
    <w:p w:rsidR="00890D35" w:rsidRDefault="00890D35" w:rsidP="00561F70">
      <w:pPr>
        <w:rPr>
          <w:b/>
          <w:sz w:val="28"/>
        </w:rPr>
      </w:pPr>
      <w:r w:rsidRPr="00890D35">
        <w:rPr>
          <w:b/>
          <w:sz w:val="28"/>
        </w:rPr>
        <w:t>SEMINAR:</w:t>
      </w:r>
    </w:p>
    <w:p w:rsidR="008664F4" w:rsidRPr="008664F4" w:rsidRDefault="008664F4" w:rsidP="008664F4">
      <w:pPr>
        <w:spacing w:after="0"/>
      </w:pPr>
      <w:r w:rsidRPr="008664F4">
        <w:rPr>
          <w:b/>
        </w:rPr>
        <w:t>Makro-aktualizacija:</w:t>
      </w:r>
      <w:r>
        <w:t xml:space="preserve"> letna učna priprava</w:t>
      </w:r>
    </w:p>
    <w:p w:rsidR="008664F4" w:rsidRDefault="008664F4" w:rsidP="00422EAE">
      <w:pPr>
        <w:spacing w:after="0"/>
        <w:rPr>
          <w:b/>
        </w:rPr>
      </w:pPr>
      <w:r w:rsidRPr="008664F4">
        <w:rPr>
          <w:b/>
        </w:rPr>
        <w:t>Mikro-aktualizacija:</w:t>
      </w:r>
      <w:r>
        <w:rPr>
          <w:b/>
        </w:rPr>
        <w:t xml:space="preserve"> </w:t>
      </w:r>
      <w:r w:rsidRPr="008664F4">
        <w:t>priprava na eno učno uro</w:t>
      </w:r>
    </w:p>
    <w:p w:rsidR="00422EAE" w:rsidRPr="00422EAE" w:rsidRDefault="00422EAE" w:rsidP="00422EAE">
      <w:pPr>
        <w:spacing w:after="0"/>
        <w:rPr>
          <w:b/>
        </w:rPr>
      </w:pPr>
    </w:p>
    <w:p w:rsidR="004122EC" w:rsidRPr="00422EAE" w:rsidRDefault="004122EC" w:rsidP="00561F70">
      <w:pPr>
        <w:rPr>
          <w:b/>
        </w:rPr>
      </w:pPr>
      <w:r w:rsidRPr="00422EAE">
        <w:rPr>
          <w:b/>
        </w:rPr>
        <w:t>Struktura učne priprave:</w:t>
      </w:r>
    </w:p>
    <w:p w:rsidR="004122EC" w:rsidRDefault="004122EC" w:rsidP="00561F70">
      <w:r>
        <w:t>Uvodni del</w:t>
      </w:r>
      <w:r w:rsidR="00D978F2">
        <w:t xml:space="preserve"> priprave</w:t>
      </w:r>
      <w:r>
        <w:t xml:space="preserve">: </w:t>
      </w:r>
      <w:r w:rsidRPr="00D978F2">
        <w:rPr>
          <w:u w:val="single"/>
        </w:rPr>
        <w:t>splošni podatki</w:t>
      </w:r>
      <w:r>
        <w:t xml:space="preserve">-kandidat, datum, šola, razred, ura predmet, </w:t>
      </w:r>
    </w:p>
    <w:p w:rsidR="004122EC" w:rsidRDefault="004122EC" w:rsidP="00561F70">
      <w:r>
        <w:t xml:space="preserve">          </w:t>
      </w:r>
      <w:r w:rsidRPr="00D978F2">
        <w:rPr>
          <w:u w:val="single"/>
        </w:rPr>
        <w:t>Vsebinski sklop</w:t>
      </w:r>
      <w:r>
        <w:t>- tematski sklop, učna enota, vsebina</w:t>
      </w:r>
      <w:r w:rsidR="00D978F2">
        <w:t>, učni cilji-operativni, izobraževalni, vzgojni</w:t>
      </w:r>
    </w:p>
    <w:p w:rsidR="00D978F2" w:rsidRDefault="002C100B" w:rsidP="00561F70">
      <w:pPr>
        <w:rPr>
          <w:u w:val="single"/>
        </w:rPr>
      </w:pPr>
      <w:r>
        <w:rPr>
          <w:noProof/>
          <w:u w:val="single"/>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15.55pt;margin-top:19.45pt;width:28.8pt;height:66.6pt;z-index:251658240"/>
        </w:pict>
      </w:r>
      <w:r w:rsidR="00D978F2" w:rsidRPr="00D978F2">
        <w:rPr>
          <w:u w:val="single"/>
        </w:rPr>
        <w:t>Didaktični sklop:</w:t>
      </w:r>
      <w:r w:rsidR="00D978F2">
        <w:rPr>
          <w:u w:val="single"/>
        </w:rPr>
        <w:t xml:space="preserve"> </w:t>
      </w:r>
      <w:r w:rsidR="00D978F2" w:rsidRPr="00007C6F">
        <w:t xml:space="preserve">metode, oblike, pripomočki, </w:t>
      </w:r>
      <w:r w:rsidR="00007C6F" w:rsidRPr="00007C6F">
        <w:t xml:space="preserve">medpredmetne povezave, </w:t>
      </w:r>
      <w:r w:rsidR="00D978F2" w:rsidRPr="00007C6F">
        <w:t>viri</w:t>
      </w:r>
      <w:r w:rsidR="00D978F2">
        <w:rPr>
          <w:u w:val="single"/>
        </w:rPr>
        <w:t xml:space="preserve"> </w:t>
      </w:r>
    </w:p>
    <w:p w:rsidR="00422EAE" w:rsidRPr="00422EAE" w:rsidRDefault="00422EAE" w:rsidP="00561F70">
      <w:pPr>
        <w:rPr>
          <w:b/>
        </w:rPr>
      </w:pPr>
      <w:r w:rsidRPr="00422EAE">
        <w:rPr>
          <w:b/>
        </w:rPr>
        <w:t>3 stopnje, etape:</w:t>
      </w:r>
    </w:p>
    <w:p w:rsidR="0099736C" w:rsidRDefault="00007C6F" w:rsidP="00561F70">
      <w:r w:rsidRPr="00422EAE">
        <w:rPr>
          <w:u w:val="single"/>
        </w:rPr>
        <w:t>Uvodni del ure</w:t>
      </w:r>
      <w:r>
        <w:sym w:font="Wingdings" w:char="F0E0"/>
      </w:r>
      <w:r w:rsidR="0099736C">
        <w:t>1)ogrevanje, motivacija,2)gimnastične vaje, -&gt; 10-15min</w:t>
      </w:r>
    </w:p>
    <w:p w:rsidR="0099736C" w:rsidRDefault="00007C6F" w:rsidP="00561F70">
      <w:r w:rsidRPr="00422EAE">
        <w:rPr>
          <w:u w:val="single"/>
        </w:rPr>
        <w:t>Glavni del</w:t>
      </w:r>
      <w:r>
        <w:sym w:font="Wingdings" w:char="F0E0"/>
      </w:r>
      <w:r w:rsidR="00962F43">
        <w:t xml:space="preserve">   </w:t>
      </w:r>
      <w:r w:rsidR="0099736C">
        <w:t>25-30 min, uresničevanje najpomembnejših ciljev</w:t>
      </w:r>
      <w:r w:rsidR="00962F43">
        <w:t xml:space="preserve">      </w:t>
      </w:r>
      <w:r w:rsidR="0099736C">
        <w:t xml:space="preserve">                  </w:t>
      </w:r>
      <w:r w:rsidR="00962F43">
        <w:t xml:space="preserve"> URA VEDNO V 3 DELIH</w:t>
      </w:r>
    </w:p>
    <w:p w:rsidR="00007C6F" w:rsidRDefault="00007C6F" w:rsidP="00561F70">
      <w:r w:rsidRPr="00422EAE">
        <w:rPr>
          <w:u w:val="single"/>
        </w:rPr>
        <w:t>Sklepni del</w:t>
      </w:r>
      <w:r>
        <w:sym w:font="Wingdings" w:char="F0E0"/>
      </w:r>
      <w:r w:rsidR="0099736C">
        <w:t xml:space="preserve"> emocionalna in telesna umiritev učencev 5-min</w:t>
      </w:r>
    </w:p>
    <w:p w:rsidR="00007C6F" w:rsidRPr="00007C6F" w:rsidRDefault="00007C6F" w:rsidP="00561F70">
      <w:r>
        <w:t>(V vsakem delu pišemo sprotne cilje, potek učne ure, vsebino, metodične napotke in organizacijsko materialno, varnostno pripravo.)</w:t>
      </w:r>
    </w:p>
    <w:p w:rsidR="00561F70" w:rsidRPr="00B15255" w:rsidRDefault="005B66AD" w:rsidP="00561F70">
      <w:pPr>
        <w:rPr>
          <w:b/>
        </w:rPr>
      </w:pPr>
      <w:r w:rsidRPr="00B15255">
        <w:rPr>
          <w:b/>
        </w:rPr>
        <w:t>1.</w:t>
      </w:r>
      <w:r w:rsidR="00561F70" w:rsidRPr="00B15255">
        <w:rPr>
          <w:b/>
        </w:rPr>
        <w:t>VSEBINSKA PRIPRAVA</w:t>
      </w:r>
      <w:r w:rsidRPr="00B15255">
        <w:rPr>
          <w:b/>
        </w:rPr>
        <w:t>- VSEBINSKI SKLOP</w:t>
      </w:r>
      <w:r w:rsidR="00561F70" w:rsidRPr="00B15255">
        <w:rPr>
          <w:b/>
        </w:rPr>
        <w:t>:</w:t>
      </w:r>
    </w:p>
    <w:p w:rsidR="00561F70" w:rsidRDefault="00561F70" w:rsidP="00561F70">
      <w:pPr>
        <w:pStyle w:val="Odstavekseznama"/>
        <w:numPr>
          <w:ilvl w:val="0"/>
          <w:numId w:val="1"/>
        </w:numPr>
      </w:pPr>
      <w:r>
        <w:t>Izhaja iz okvirne (tem.sklop) in podrobne let.priprave (uč.enote) ter veljavnega UN</w:t>
      </w:r>
    </w:p>
    <w:p w:rsidR="00561F70" w:rsidRDefault="00561F70" w:rsidP="00561F70">
      <w:pPr>
        <w:pStyle w:val="Odstavekseznama"/>
        <w:numPr>
          <w:ilvl w:val="0"/>
          <w:numId w:val="1"/>
        </w:numPr>
      </w:pPr>
      <w:r>
        <w:t>Tematski sklop: iz UN</w:t>
      </w:r>
    </w:p>
    <w:p w:rsidR="00561F70" w:rsidRDefault="00561F70" w:rsidP="00561F70">
      <w:pPr>
        <w:pStyle w:val="Odstavekseznama"/>
        <w:numPr>
          <w:ilvl w:val="0"/>
          <w:numId w:val="1"/>
        </w:numPr>
      </w:pPr>
      <w:r>
        <w:t>Učna enota: ožja, izhaja iz tem.sklopa</w:t>
      </w:r>
    </w:p>
    <w:p w:rsidR="00561F70" w:rsidRDefault="00561F70" w:rsidP="00561F70">
      <w:pPr>
        <w:pStyle w:val="Odstavekseznama"/>
        <w:numPr>
          <w:ilvl w:val="0"/>
          <w:numId w:val="1"/>
        </w:numPr>
      </w:pPr>
      <w:r>
        <w:t>Metodična enota: najožja, izhaja iz uč.enote</w:t>
      </w:r>
    </w:p>
    <w:p w:rsidR="00561F70" w:rsidRDefault="00561F70" w:rsidP="00561F70">
      <w:pPr>
        <w:pStyle w:val="Odstavekseznama"/>
        <w:numPr>
          <w:ilvl w:val="0"/>
          <w:numId w:val="1"/>
        </w:numPr>
      </w:pPr>
      <w:r>
        <w:t>VSEBINE: upoštevati moramo izbrane cilje, neposredne okoliščine, dejanske razmere, zanimivost in privlačnost</w:t>
      </w:r>
    </w:p>
    <w:p w:rsidR="00561F70" w:rsidRPr="00B15255" w:rsidRDefault="005B66AD" w:rsidP="00561F70">
      <w:pPr>
        <w:rPr>
          <w:b/>
        </w:rPr>
      </w:pPr>
      <w:r w:rsidRPr="00B15255">
        <w:rPr>
          <w:b/>
        </w:rPr>
        <w:t>2.</w:t>
      </w:r>
      <w:r w:rsidR="00561F70" w:rsidRPr="00B15255">
        <w:rPr>
          <w:b/>
        </w:rPr>
        <w:t>METODIČNA PRIPRAVA:</w:t>
      </w:r>
    </w:p>
    <w:p w:rsidR="00561F70" w:rsidRDefault="00561F70" w:rsidP="00561F70">
      <w:pPr>
        <w:pStyle w:val="Odstavekseznama"/>
        <w:numPr>
          <w:ilvl w:val="0"/>
          <w:numId w:val="2"/>
        </w:numPr>
      </w:pPr>
      <w:r>
        <w:t xml:space="preserve">Stopnja učnega procesa: </w:t>
      </w:r>
    </w:p>
    <w:p w:rsidR="00561F70" w:rsidRDefault="00561F70" w:rsidP="00561F70">
      <w:pPr>
        <w:pStyle w:val="Odstavekseznama"/>
      </w:pPr>
      <w:r>
        <w:t>*</w:t>
      </w:r>
      <w:r w:rsidRPr="00561F70">
        <w:rPr>
          <w:u w:val="single"/>
        </w:rPr>
        <w:t>uvajanje, priprava</w:t>
      </w:r>
      <w:r>
        <w:t>: napoved uč.ciljev, miselna priprava učencev, motiviranje, ponovitev znanja</w:t>
      </w:r>
    </w:p>
    <w:p w:rsidR="00561F70" w:rsidRDefault="00561F70" w:rsidP="00561F70">
      <w:pPr>
        <w:pStyle w:val="Odstavekseznama"/>
      </w:pPr>
      <w:r>
        <w:t>*</w:t>
      </w:r>
      <w:r>
        <w:rPr>
          <w:u w:val="single"/>
        </w:rPr>
        <w:t>obravnava novih vsebin:</w:t>
      </w:r>
      <w:r>
        <w:t xml:space="preserve"> jasna in kratka predstavitev,podajanje in izvajanje vsebin</w:t>
      </w:r>
    </w:p>
    <w:p w:rsidR="00561F70" w:rsidRDefault="00561F70" w:rsidP="00561F70">
      <w:pPr>
        <w:pStyle w:val="Odstavekseznama"/>
      </w:pPr>
      <w:r>
        <w:lastRenderedPageBreak/>
        <w:t>*</w:t>
      </w:r>
      <w:r>
        <w:rPr>
          <w:u w:val="single"/>
        </w:rPr>
        <w:t>utrjevanje, ponavljanje, vadba</w:t>
      </w:r>
      <w:r w:rsidR="00F93094">
        <w:t>: večkratno ponavljanje in utrjevanje v različnih okoliščinah, ugotavljanje in odpravljanje težav pri izvedbi</w:t>
      </w:r>
    </w:p>
    <w:p w:rsidR="00F93094" w:rsidRDefault="00F93094" w:rsidP="00F93094">
      <w:pPr>
        <w:pStyle w:val="Odstavekseznama"/>
        <w:rPr>
          <w:u w:val="single"/>
        </w:rPr>
      </w:pPr>
      <w:r>
        <w:t>*</w:t>
      </w:r>
      <w:r>
        <w:rPr>
          <w:u w:val="single"/>
        </w:rPr>
        <w:t>preverjanje, ocenjevanje, spremljanje, tekmovanje</w:t>
      </w:r>
    </w:p>
    <w:p w:rsidR="00F93094" w:rsidRPr="00F93094" w:rsidRDefault="00F93094" w:rsidP="00F93094">
      <w:pPr>
        <w:pStyle w:val="Odstavekseznama"/>
        <w:rPr>
          <w:u w:val="single"/>
        </w:rPr>
      </w:pPr>
    </w:p>
    <w:p w:rsidR="00F93094" w:rsidRDefault="00F93094" w:rsidP="00F93094">
      <w:pPr>
        <w:pStyle w:val="Odstavekseznama"/>
        <w:numPr>
          <w:ilvl w:val="0"/>
          <w:numId w:val="2"/>
        </w:numPr>
      </w:pPr>
      <w:r>
        <w:t>Učne metode:</w:t>
      </w:r>
    </w:p>
    <w:p w:rsidR="00F93094" w:rsidRDefault="00F93094" w:rsidP="00F93094">
      <w:pPr>
        <w:pStyle w:val="Odstavekseznama"/>
      </w:pPr>
      <w:r>
        <w:t>*</w:t>
      </w:r>
      <w:r>
        <w:rPr>
          <w:u w:val="single"/>
        </w:rPr>
        <w:t>razlaga, pojasnjevanje:</w:t>
      </w:r>
      <w:r>
        <w:t>opis gibanja, nalog, pravil, povratne info o izvajanju, razlaga naj bo jasna, kratka, razumljiva, prilagojena starosti učencev</w:t>
      </w:r>
    </w:p>
    <w:p w:rsidR="00F93094" w:rsidRDefault="00F93094" w:rsidP="00F93094">
      <w:pPr>
        <w:pStyle w:val="Odstavekseznama"/>
      </w:pPr>
      <w:r>
        <w:t>*</w:t>
      </w:r>
      <w:r>
        <w:rPr>
          <w:u w:val="single"/>
        </w:rPr>
        <w:t>demonstracija</w:t>
      </w:r>
      <w:r>
        <w:t>: prikazovanje gibanja, izvedba nalog, opravi učitelj ali učenec, s pomočjo medijev, nazorna, sprva počasi, nato v dejanski hitrosti, večkratna demonstracija, demonstracija pravilne in nepravilne izvedbe</w:t>
      </w:r>
    </w:p>
    <w:p w:rsidR="00F93094" w:rsidRDefault="00F93094" w:rsidP="00F93094">
      <w:pPr>
        <w:pStyle w:val="Odstavekseznama"/>
      </w:pPr>
      <w:r>
        <w:t>*</w:t>
      </w:r>
      <w:r>
        <w:rPr>
          <w:u w:val="single"/>
        </w:rPr>
        <w:t>razgovor</w:t>
      </w:r>
      <w:r>
        <w:t>: o nalogah, vsebinah, predstavaljanje razl.pogledov, argumentacija, pobude učencev, učitelja, razprave o izbranih temah</w:t>
      </w:r>
    </w:p>
    <w:p w:rsidR="00F93094" w:rsidRDefault="00F93094" w:rsidP="00F93094">
      <w:pPr>
        <w:pStyle w:val="Odstavekseznama"/>
      </w:pPr>
    </w:p>
    <w:p w:rsidR="00F93094" w:rsidRDefault="00F93094" w:rsidP="00F93094">
      <w:pPr>
        <w:pStyle w:val="Odstavekseznama"/>
        <w:numPr>
          <w:ilvl w:val="0"/>
          <w:numId w:val="2"/>
        </w:numPr>
      </w:pPr>
      <w:r>
        <w:t>Učne oblike:</w:t>
      </w:r>
    </w:p>
    <w:p w:rsidR="00F93094" w:rsidRDefault="00F93094" w:rsidP="00F93094">
      <w:pPr>
        <w:pStyle w:val="Odstavekseznama"/>
      </w:pPr>
      <w:r>
        <w:t>*</w:t>
      </w:r>
      <w:r>
        <w:rPr>
          <w:u w:val="single"/>
        </w:rPr>
        <w:t xml:space="preserve">frontalna: </w:t>
      </w:r>
      <w:r>
        <w:t xml:space="preserve"> pri razlagi, demonstraciji, vsi izvajajo iste naloge hkrati, igra, poligon, štafete, delo v razl.formacijah</w:t>
      </w:r>
    </w:p>
    <w:p w:rsidR="00F93094" w:rsidRDefault="00F93094" w:rsidP="00F93094">
      <w:pPr>
        <w:pStyle w:val="Odstavekseznama"/>
      </w:pPr>
      <w:r>
        <w:t>*</w:t>
      </w:r>
      <w:r>
        <w:rPr>
          <w:u w:val="single"/>
        </w:rPr>
        <w:t>skupinska:</w:t>
      </w:r>
      <w:r>
        <w:t xml:space="preserve"> homogene/heterogene skupine, glede na sposobnosti, znanje, vse skupine izvajajo naloge hkrati, vadba po postajah, s kartoni…</w:t>
      </w:r>
    </w:p>
    <w:p w:rsidR="00F93094" w:rsidRDefault="00F93094" w:rsidP="00F93094">
      <w:pPr>
        <w:pStyle w:val="Odstavekseznama"/>
      </w:pPr>
      <w:r>
        <w:t>*</w:t>
      </w:r>
      <w:r>
        <w:rPr>
          <w:u w:val="single"/>
        </w:rPr>
        <w:t>individualna:</w:t>
      </w:r>
      <w:r>
        <w:t xml:space="preserve"> prilagajanje zahtevnosti in intenzivnosti vadbe posamezniku, </w:t>
      </w:r>
      <w:r w:rsidR="006F0E45">
        <w:t>v šoli je običajno kombinirana s skupinsko in frontalno</w:t>
      </w:r>
    </w:p>
    <w:p w:rsidR="006F0E45" w:rsidRDefault="006F0E45" w:rsidP="006F0E45">
      <w:pPr>
        <w:pStyle w:val="Odstavekseznama"/>
        <w:numPr>
          <w:ilvl w:val="0"/>
          <w:numId w:val="2"/>
        </w:numPr>
      </w:pPr>
      <w:r>
        <w:t>Didaktične lestvice vaj: izbor primernih vaj pri obravnavi praktičnih vsebin</w:t>
      </w:r>
    </w:p>
    <w:p w:rsidR="006F0E45" w:rsidRDefault="006F0E45" w:rsidP="006F0E45">
      <w:pPr>
        <w:pStyle w:val="Odstavekseznama"/>
        <w:numPr>
          <w:ilvl w:val="0"/>
          <w:numId w:val="2"/>
        </w:numPr>
      </w:pPr>
      <w:r>
        <w:t>Strategija poučevanja: direktna, indirektna, kombinirana</w:t>
      </w:r>
    </w:p>
    <w:p w:rsidR="00890D35" w:rsidRDefault="006F0E45" w:rsidP="006F0E45">
      <w:pPr>
        <w:pStyle w:val="Odstavekseznama"/>
        <w:numPr>
          <w:ilvl w:val="0"/>
          <w:numId w:val="2"/>
        </w:numPr>
      </w:pPr>
      <w:r>
        <w:t>Didaktična načela</w:t>
      </w:r>
    </w:p>
    <w:p w:rsidR="006F0E45" w:rsidRDefault="006F0E45" w:rsidP="006F0E45">
      <w:r>
        <w:t>DIDAKTIČNA NAČELA:</w:t>
      </w:r>
    </w:p>
    <w:p w:rsidR="006F0E45" w:rsidRDefault="006F0E45" w:rsidP="006F0E45">
      <w:pPr>
        <w:pStyle w:val="Odstavekseznama"/>
        <w:numPr>
          <w:ilvl w:val="0"/>
          <w:numId w:val="4"/>
        </w:numPr>
      </w:pPr>
      <w:r>
        <w:t>Načelo aktivnosti: pozit.spremembe se lahko dosežejo le z dovolj intenzivno vadbo, ustrezna izbira metod, oblik, vsebin</w:t>
      </w:r>
    </w:p>
    <w:p w:rsidR="006F0E45" w:rsidRDefault="006F0E45" w:rsidP="006F0E45">
      <w:pPr>
        <w:pStyle w:val="Odstavekseznama"/>
        <w:numPr>
          <w:ilvl w:val="0"/>
          <w:numId w:val="4"/>
        </w:numPr>
      </w:pPr>
      <w:r>
        <w:t>Načelo nazornosti: učenec mora imeti nazorno predstavo o gibanju, ki se ga želi naučiti, zelo pomembna demonstracija</w:t>
      </w:r>
    </w:p>
    <w:p w:rsidR="006F0E45" w:rsidRDefault="006F0E45" w:rsidP="006F0E45">
      <w:pPr>
        <w:pStyle w:val="Odstavekseznama"/>
        <w:numPr>
          <w:ilvl w:val="0"/>
          <w:numId w:val="4"/>
        </w:numPr>
      </w:pPr>
      <w:r>
        <w:t>Načelo sistematičnosti in postopnosti: sistem.zagotavlja kontinuiteto vplivov, ki povzročajo spremembe; postopnost je za uspešnost ključnega pomena, gremo od lažjega k težjemu…</w:t>
      </w:r>
    </w:p>
    <w:p w:rsidR="006F0E45" w:rsidRDefault="006F0E45" w:rsidP="006F0E45">
      <w:pPr>
        <w:pStyle w:val="Odstavekseznama"/>
        <w:numPr>
          <w:ilvl w:val="0"/>
          <w:numId w:val="4"/>
        </w:numPr>
      </w:pPr>
      <w:r>
        <w:t>Načelo raznovrstnosti: ŠV ponuja izjemno raznovrstnost vsebin, metod, oblik, okoliščin vadbe…</w:t>
      </w:r>
    </w:p>
    <w:p w:rsidR="006F0E45" w:rsidRDefault="006F0E45" w:rsidP="006F0E45">
      <w:pPr>
        <w:pStyle w:val="Odstavekseznama"/>
        <w:numPr>
          <w:ilvl w:val="0"/>
          <w:numId w:val="4"/>
        </w:numPr>
      </w:pPr>
      <w:r>
        <w:t>Načelo mnogostranosti: zagotavlja raznovrstne spremembe mnogih psihosomatičnih razsežnosti učenca</w:t>
      </w:r>
    </w:p>
    <w:p w:rsidR="006F0E45" w:rsidRDefault="006F0E45" w:rsidP="006F0E45">
      <w:pPr>
        <w:pStyle w:val="Odstavekseznama"/>
        <w:numPr>
          <w:ilvl w:val="0"/>
          <w:numId w:val="4"/>
        </w:numPr>
      </w:pPr>
      <w:r>
        <w:t>Načelo trajne uporabnosti znanja: največjo vrednost imajo tista šp.znanja, ki so trajna in jih lahko uporabimo v vseh življ.obdobjih</w:t>
      </w:r>
    </w:p>
    <w:p w:rsidR="006F0E45" w:rsidRDefault="006F0E45" w:rsidP="006F0E45">
      <w:pPr>
        <w:pStyle w:val="Odstavekseznama"/>
        <w:numPr>
          <w:ilvl w:val="0"/>
          <w:numId w:val="4"/>
        </w:numPr>
      </w:pPr>
      <w:r>
        <w:t>Načelo primernosti: uspešnost šp-vzgojnega procesa je odvisna od primernosti  za otroke,  njihovih splošnih razv.značilnosti…</w:t>
      </w:r>
    </w:p>
    <w:p w:rsidR="006F0E45" w:rsidRPr="00B15255" w:rsidRDefault="005B66AD" w:rsidP="006F0E45">
      <w:pPr>
        <w:rPr>
          <w:b/>
        </w:rPr>
      </w:pPr>
      <w:r w:rsidRPr="00B15255">
        <w:rPr>
          <w:b/>
        </w:rPr>
        <w:t>3.KOLIČINSKA PRIPRAVA</w:t>
      </w:r>
      <w:r w:rsidR="006F0E45" w:rsidRPr="00B15255">
        <w:rPr>
          <w:b/>
        </w:rPr>
        <w:t xml:space="preserve">                                                      </w:t>
      </w:r>
    </w:p>
    <w:p w:rsidR="006F0E45" w:rsidRDefault="006F0E45" w:rsidP="00695D67">
      <w:pPr>
        <w:pStyle w:val="Odstavekseznama"/>
        <w:numPr>
          <w:ilvl w:val="0"/>
          <w:numId w:val="1"/>
        </w:numPr>
      </w:pPr>
      <w:r>
        <w:t xml:space="preserve">Določanje obsega in intenzivnosti obremenitev med vadbo </w:t>
      </w:r>
    </w:p>
    <w:p w:rsidR="006F0E45" w:rsidRDefault="006F0E45" w:rsidP="00695D67">
      <w:pPr>
        <w:pStyle w:val="Odstavekseznama"/>
        <w:numPr>
          <w:ilvl w:val="0"/>
          <w:numId w:val="1"/>
        </w:numPr>
      </w:pPr>
      <w:r>
        <w:t xml:space="preserve">Odmerjanje, porazdelitev, kontrola skozi celo uro  </w:t>
      </w:r>
    </w:p>
    <w:p w:rsidR="006F0E45" w:rsidRDefault="006F0E45" w:rsidP="00422EAE">
      <w:pPr>
        <w:spacing w:after="0"/>
      </w:pPr>
      <w:r>
        <w:lastRenderedPageBreak/>
        <w:t xml:space="preserve">Predvideti: </w:t>
      </w:r>
    </w:p>
    <w:p w:rsidR="006F0E45" w:rsidRDefault="006F0E45" w:rsidP="00422EAE">
      <w:pPr>
        <w:pStyle w:val="Odstavekseznama"/>
        <w:numPr>
          <w:ilvl w:val="0"/>
          <w:numId w:val="4"/>
        </w:numPr>
        <w:spacing w:after="0"/>
      </w:pPr>
      <w:r>
        <w:t xml:space="preserve">Čas trajanja aktivnosti                                                    </w:t>
      </w:r>
    </w:p>
    <w:p w:rsidR="006F0E45" w:rsidRDefault="006F0E45" w:rsidP="00422EAE">
      <w:pPr>
        <w:pStyle w:val="Odstavekseznama"/>
        <w:numPr>
          <w:ilvl w:val="0"/>
          <w:numId w:val="4"/>
        </w:numPr>
        <w:spacing w:after="0"/>
      </w:pPr>
      <w:r>
        <w:t xml:space="preserve">Čas trajanja odmorov  </w:t>
      </w:r>
    </w:p>
    <w:p w:rsidR="006F0E45" w:rsidRDefault="006F0E45" w:rsidP="00422EAE">
      <w:pPr>
        <w:pStyle w:val="Odstavekseznama"/>
        <w:numPr>
          <w:ilvl w:val="0"/>
          <w:numId w:val="4"/>
        </w:numPr>
        <w:spacing w:after="0"/>
      </w:pPr>
      <w:r>
        <w:t xml:space="preserve">Število ponovitev naloge  </w:t>
      </w:r>
    </w:p>
    <w:p w:rsidR="006F0E45" w:rsidRDefault="006F0E45" w:rsidP="00422EAE">
      <w:pPr>
        <w:pStyle w:val="Odstavekseznama"/>
        <w:numPr>
          <w:ilvl w:val="0"/>
          <w:numId w:val="4"/>
        </w:numPr>
        <w:spacing w:after="0"/>
      </w:pPr>
      <w:r>
        <w:t xml:space="preserve">Število postaj </w:t>
      </w:r>
    </w:p>
    <w:p w:rsidR="006F0E45" w:rsidRDefault="006F0E45" w:rsidP="00422EAE">
      <w:pPr>
        <w:pStyle w:val="Odstavekseznama"/>
        <w:numPr>
          <w:ilvl w:val="0"/>
          <w:numId w:val="4"/>
        </w:numPr>
        <w:spacing w:after="0"/>
      </w:pPr>
      <w:r>
        <w:t xml:space="preserve">Porazdelitev obremenitve </w:t>
      </w:r>
    </w:p>
    <w:p w:rsidR="006F0E45" w:rsidRDefault="006F0E45" w:rsidP="00422EAE">
      <w:pPr>
        <w:spacing w:after="0"/>
      </w:pPr>
      <w:r>
        <w:t xml:space="preserve">Upoštevati:                                                                   </w:t>
      </w:r>
    </w:p>
    <w:p w:rsidR="006F0E45" w:rsidRDefault="006F0E45" w:rsidP="00422EAE">
      <w:pPr>
        <w:pStyle w:val="Odstavekseznama"/>
        <w:numPr>
          <w:ilvl w:val="0"/>
          <w:numId w:val="4"/>
        </w:numPr>
        <w:spacing w:after="0"/>
      </w:pPr>
      <w:r>
        <w:t xml:space="preserve">Trenutno stanje učencev (sposobnosti, razpoloženje, videz, srčni  utrip,), </w:t>
      </w:r>
    </w:p>
    <w:p w:rsidR="00695D67" w:rsidRDefault="006F0E45" w:rsidP="00422EAE">
      <w:pPr>
        <w:pStyle w:val="Odstavekseznama"/>
        <w:numPr>
          <w:ilvl w:val="0"/>
          <w:numId w:val="4"/>
        </w:numPr>
        <w:spacing w:after="0"/>
      </w:pPr>
      <w:r>
        <w:t>Stopnjo učnega procesa</w:t>
      </w:r>
    </w:p>
    <w:p w:rsidR="00422EAE" w:rsidRDefault="00422EAE" w:rsidP="00422EAE">
      <w:pPr>
        <w:pStyle w:val="Odstavekseznama"/>
        <w:spacing w:after="0"/>
      </w:pPr>
    </w:p>
    <w:p w:rsidR="00695D67" w:rsidRPr="00B15255" w:rsidRDefault="005B66AD" w:rsidP="00695D67">
      <w:pPr>
        <w:rPr>
          <w:b/>
        </w:rPr>
      </w:pPr>
      <w:r w:rsidRPr="00B15255">
        <w:rPr>
          <w:b/>
        </w:rPr>
        <w:t>4.ORGANIZACIJAKO MATERIALNA PRIPRAVA</w:t>
      </w:r>
    </w:p>
    <w:p w:rsidR="00695D67" w:rsidRDefault="00695D67" w:rsidP="00695D67">
      <w:pPr>
        <w:pStyle w:val="Odstavekseznama"/>
        <w:numPr>
          <w:ilvl w:val="0"/>
          <w:numId w:val="1"/>
        </w:numPr>
      </w:pPr>
      <w:r>
        <w:t xml:space="preserve">Smiselna in učinkovita organizacija vadbe </w:t>
      </w:r>
    </w:p>
    <w:p w:rsidR="00695D67" w:rsidRDefault="00695D67" w:rsidP="00695D67">
      <w:pPr>
        <w:pStyle w:val="Odstavekseznama"/>
        <w:numPr>
          <w:ilvl w:val="0"/>
          <w:numId w:val="1"/>
        </w:numPr>
      </w:pPr>
      <w:r>
        <w:t xml:space="preserve">Razvrstitev učencev (krog, vrsta, kolona ) </w:t>
      </w:r>
    </w:p>
    <w:p w:rsidR="00695D67" w:rsidRDefault="00695D67" w:rsidP="00695D67">
      <w:pPr>
        <w:pStyle w:val="Odstavekseznama"/>
        <w:numPr>
          <w:ilvl w:val="0"/>
          <w:numId w:val="1"/>
        </w:numPr>
      </w:pPr>
      <w:r>
        <w:t xml:space="preserve">Postavitev učitelja, ki zagotavlja dober pregled nad dogajanjem                                                    </w:t>
      </w:r>
    </w:p>
    <w:p w:rsidR="00695D67" w:rsidRDefault="00695D67" w:rsidP="00695D67">
      <w:pPr>
        <w:pStyle w:val="Odstavekseznama"/>
        <w:numPr>
          <w:ilvl w:val="0"/>
          <w:numId w:val="1"/>
        </w:numPr>
      </w:pPr>
      <w:r>
        <w:t xml:space="preserve">Optimalno izkoristiti prostor                               </w:t>
      </w:r>
    </w:p>
    <w:p w:rsidR="00695D67" w:rsidRDefault="00695D67" w:rsidP="00695D67">
      <w:pPr>
        <w:pStyle w:val="Odstavekseznama"/>
        <w:numPr>
          <w:ilvl w:val="0"/>
          <w:numId w:val="1"/>
        </w:numPr>
      </w:pPr>
      <w:r>
        <w:t xml:space="preserve">Priprava pripomočkov in orodij (zaposlimo vse učence) </w:t>
      </w:r>
    </w:p>
    <w:p w:rsidR="00695D67" w:rsidRPr="00F93094" w:rsidRDefault="00695D67" w:rsidP="00695D67">
      <w:pPr>
        <w:pStyle w:val="Odstavekseznama"/>
        <w:numPr>
          <w:ilvl w:val="0"/>
          <w:numId w:val="1"/>
        </w:numPr>
      </w:pPr>
      <w:r>
        <w:t xml:space="preserve"> S premišljenimi rešitvami je ŠVZ uspešnejša</w:t>
      </w:r>
    </w:p>
    <w:p w:rsidR="00695D67" w:rsidRPr="00695D67" w:rsidRDefault="005B66AD" w:rsidP="00695D67">
      <w:pPr>
        <w:rPr>
          <w:b/>
        </w:rPr>
      </w:pPr>
      <w:r>
        <w:rPr>
          <w:b/>
        </w:rPr>
        <w:t>5.VARNOSTNA PRIPRAVA</w:t>
      </w:r>
    </w:p>
    <w:p w:rsidR="00695D67" w:rsidRDefault="00695D67" w:rsidP="00695D67">
      <w:pPr>
        <w:pStyle w:val="Odstavekseznama"/>
        <w:numPr>
          <w:ilvl w:val="0"/>
          <w:numId w:val="1"/>
        </w:numPr>
      </w:pPr>
      <w:r>
        <w:t xml:space="preserve">Upoštevati značilnosti in znanje učencev </w:t>
      </w:r>
    </w:p>
    <w:p w:rsidR="00695D67" w:rsidRDefault="00695D67" w:rsidP="00695D67">
      <w:pPr>
        <w:pStyle w:val="Odstavekseznama"/>
        <w:numPr>
          <w:ilvl w:val="0"/>
          <w:numId w:val="1"/>
        </w:numPr>
      </w:pPr>
      <w:r>
        <w:t xml:space="preserve">Jasna navodila </w:t>
      </w:r>
    </w:p>
    <w:p w:rsidR="00695D67" w:rsidRDefault="00695D67" w:rsidP="00695D67">
      <w:pPr>
        <w:pStyle w:val="Odstavekseznama"/>
        <w:numPr>
          <w:ilvl w:val="0"/>
          <w:numId w:val="1"/>
        </w:numPr>
      </w:pPr>
      <w:r>
        <w:t xml:space="preserve">Zagotoviti nadzor med vadbo </w:t>
      </w:r>
    </w:p>
    <w:p w:rsidR="00695D67" w:rsidRDefault="00695D67" w:rsidP="00695D67">
      <w:pPr>
        <w:pStyle w:val="Odstavekseznama"/>
        <w:numPr>
          <w:ilvl w:val="0"/>
          <w:numId w:val="1"/>
        </w:numPr>
      </w:pPr>
      <w:r>
        <w:t xml:space="preserve">Upoštevati didaktična načela </w:t>
      </w:r>
    </w:p>
    <w:p w:rsidR="00695D67" w:rsidRDefault="00695D67" w:rsidP="00695D67">
      <w:pPr>
        <w:pStyle w:val="Odstavekseznama"/>
        <w:numPr>
          <w:ilvl w:val="0"/>
          <w:numId w:val="1"/>
        </w:numPr>
      </w:pPr>
      <w:r>
        <w:t xml:space="preserve">Pravilno in dosledno varovanje </w:t>
      </w:r>
    </w:p>
    <w:p w:rsidR="00695D67" w:rsidRDefault="00695D67" w:rsidP="00695D67">
      <w:pPr>
        <w:pStyle w:val="Odstavekseznama"/>
        <w:numPr>
          <w:ilvl w:val="0"/>
          <w:numId w:val="1"/>
        </w:numPr>
      </w:pPr>
      <w:r>
        <w:t xml:space="preserve">Učitelj mora delovati zanesljivo in varno, še posebej pri zahtevnejših nalogah, s svojim delovanjem mora zagotoviti  občutek varnosti !!! </w:t>
      </w:r>
    </w:p>
    <w:p w:rsidR="00695D67" w:rsidRDefault="00695D67" w:rsidP="00695D67">
      <w:r w:rsidRPr="00695D67">
        <w:rPr>
          <w:u w:val="single"/>
        </w:rPr>
        <w:t>Orodja in rekviziti</w:t>
      </w:r>
      <w:r>
        <w:t>: varno  prenašanje, varna  namestitev, preveriti ustreznost orodij, pravilna uporaba, dobra zaščita mest, kjer je možen padec (pod letvenikom, pri vseh skokih in preskokih ),                                             v prostoru ne sme biti motečih predmetov, predvideti smer gibanja učencev, smer metanja                     žoge, posebna pozornost pri plavanju, na smučanju, pri planinstvu, kolesarjenju, upoštevati normative, opazovati spremembe pri učencih med večjimi obremenitvami, upoštevati morebitne zdravstvene težave pri izvajanju zahtevnejših nalog.</w:t>
      </w:r>
    </w:p>
    <w:p w:rsidR="00422EAE" w:rsidRDefault="00695D67" w:rsidP="00E705E6">
      <w:pPr>
        <w:rPr>
          <w:b/>
        </w:rPr>
      </w:pPr>
      <w:r w:rsidRPr="00E705E6">
        <w:rPr>
          <w:b/>
        </w:rPr>
        <w:t xml:space="preserve">       </w:t>
      </w:r>
    </w:p>
    <w:p w:rsidR="00422EAE" w:rsidRDefault="00422EAE" w:rsidP="00E705E6">
      <w:pPr>
        <w:rPr>
          <w:b/>
        </w:rPr>
      </w:pPr>
    </w:p>
    <w:p w:rsidR="00422EAE" w:rsidRDefault="00422EAE"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Pr="006D53BC" w:rsidRDefault="00371CD5" w:rsidP="00E705E6">
      <w:pPr>
        <w:rPr>
          <w:b/>
          <w:sz w:val="28"/>
        </w:rPr>
      </w:pPr>
      <w:r w:rsidRPr="006D53BC">
        <w:rPr>
          <w:b/>
          <w:sz w:val="28"/>
        </w:rPr>
        <w:t>POSEBNOSTI POUČEVANJA ŠVZ V 1. IN 2. TRILETJU</w:t>
      </w:r>
    </w:p>
    <w:p w:rsidR="00E705E6" w:rsidRPr="00371CD5" w:rsidRDefault="00E705E6" w:rsidP="00371CD5">
      <w:pPr>
        <w:spacing w:after="0"/>
        <w:rPr>
          <w:rFonts w:cstheme="minorHAnsi"/>
          <w:b/>
        </w:rPr>
      </w:pPr>
      <w:r w:rsidRPr="00371CD5">
        <w:rPr>
          <w:rFonts w:cstheme="minorHAnsi"/>
          <w:b/>
        </w:rPr>
        <w:t xml:space="preserve">Značilnosti otrok med </w:t>
      </w:r>
      <w:r w:rsidRPr="00371CD5">
        <w:rPr>
          <w:rFonts w:cstheme="minorHAnsi"/>
          <w:b/>
          <w:u w:val="single"/>
        </w:rPr>
        <w:t>petim in sedmim</w:t>
      </w:r>
      <w:r w:rsidRPr="00371CD5">
        <w:rPr>
          <w:rFonts w:cstheme="minorHAnsi"/>
          <w:b/>
        </w:rPr>
        <w:t xml:space="preserve"> letom starosti s poudarkom na športni dejavnosti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Razlike med spoloma so zelo majhne, deklice in dečki so sposobni skupnega sodelovanja </w:t>
      </w:r>
    </w:p>
    <w:p w:rsidR="00E705E6" w:rsidRPr="00371CD5" w:rsidRDefault="00E705E6" w:rsidP="00371CD5">
      <w:pPr>
        <w:spacing w:after="0"/>
        <w:rPr>
          <w:rFonts w:cstheme="minorHAnsi"/>
        </w:rPr>
      </w:pPr>
      <w:r w:rsidRPr="00371CD5">
        <w:rPr>
          <w:rFonts w:ascii="Arial" w:hAnsi="Arial" w:cstheme="minorHAnsi"/>
        </w:rPr>
        <w:t>■</w:t>
      </w:r>
      <w:r w:rsidR="00371CD5">
        <w:rPr>
          <w:rFonts w:cstheme="minorHAnsi"/>
        </w:rPr>
        <w:t xml:space="preserve"> M</w:t>
      </w:r>
      <w:r w:rsidRPr="00371CD5">
        <w:rPr>
          <w:rFonts w:cstheme="minorHAnsi"/>
        </w:rPr>
        <w:t xml:space="preserve">otivacija otrok za športne dejavnosti je velika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Otroci so polni energije vendar imajo nizko raven vzdržljivosti, hitro se utrudijo, hitro se jim povrnejo moči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Otroci nimajo radi daljšega zgoščenega dela, primernejša so krajša obdobja z odmori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Otroci si željo predvsem zanimivih in dinamičnih gibalnih iger</w:t>
      </w:r>
      <w:r w:rsidR="00695D67" w:rsidRPr="00371CD5">
        <w:rPr>
          <w:rFonts w:cstheme="minorHAnsi"/>
        </w:rPr>
        <w:t xml:space="preserve">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Izvajati razvojno naravnane športne dejavnosti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Upoštevati otrokove potrebe in interese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Izpopolniti temeljne gibalne spretnosti do gladke izvedbe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Poudarjati natančnost, obliko in skladnost gibanja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Spretnosti, ki zahtevajo večjo stopnjo vizualno motorične usklajenosti, otrok osvaja počasi, potrebno veliko učenja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Krepiti zgornji del telesa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Uporabljati pripomočke in orodja različnih velikosti, oblik in materialov</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Pridobivati izkušnje, zanesljivost in uspešnost v gibanju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Poudarek raznolikim dejavnostim: gibalno izražanje, posnemanje bitij, predmetov iz okolja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za pravilno telesno držo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ritmične dejavnosti ob glasbi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Upočasnjena telesna rast omogoča velik napredek v učenju gibalnih spretnosti</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Pridobivati izkušnje, zanesljivost in uspešnost v gibanju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Poudarek raznolikim dejavnostim: gibalno izražanje, posnemanje bitij, predmetov iz okolja</w:t>
      </w:r>
      <w:r w:rsidR="00371CD5">
        <w:rPr>
          <w:rFonts w:cstheme="minorHAnsi"/>
        </w:rPr>
        <w:t xml:space="preserve">, vaje </w:t>
      </w:r>
      <w:r w:rsidRPr="00371CD5">
        <w:rPr>
          <w:rFonts w:cstheme="minorHAnsi"/>
        </w:rPr>
        <w:t>za pravilno telesno držo</w:t>
      </w:r>
      <w:r w:rsidR="00371CD5">
        <w:rPr>
          <w:rFonts w:cstheme="minorHAnsi"/>
        </w:rPr>
        <w:t xml:space="preserve">, </w:t>
      </w:r>
      <w:r w:rsidRPr="00371CD5">
        <w:rPr>
          <w:rFonts w:cstheme="minorHAnsi"/>
        </w:rPr>
        <w:t xml:space="preserve">ritmične dejavnosti ob glasbi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Izvajati dejavnosti v manjših skupinah, postopno tudi v večjih skupinah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Povezovati različna predmetna področja s športom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Razpravljati o spoštovanju splošnih vrednot (fair play, goljufanje…) </w:t>
      </w:r>
    </w:p>
    <w:p w:rsidR="00371CD5" w:rsidRDefault="00E705E6" w:rsidP="00371CD5">
      <w:pPr>
        <w:spacing w:after="0"/>
        <w:rPr>
          <w:rFonts w:cstheme="minorHAnsi"/>
        </w:rPr>
      </w:pPr>
      <w:r w:rsidRPr="00371CD5">
        <w:rPr>
          <w:rFonts w:ascii="Arial" w:hAnsi="Arial" w:cstheme="minorHAnsi"/>
        </w:rPr>
        <w:t>■</w:t>
      </w:r>
      <w:r w:rsidRPr="00371CD5">
        <w:rPr>
          <w:rFonts w:cstheme="minorHAnsi"/>
        </w:rPr>
        <w:t xml:space="preserve"> Spodbujati otroke k pokončnemu in dostojanstvenemu prenašanju zmag in porazov, uspehov in neuspehov  </w:t>
      </w:r>
    </w:p>
    <w:p w:rsidR="00371CD5" w:rsidRPr="00371CD5" w:rsidRDefault="00371CD5" w:rsidP="00371CD5">
      <w:pPr>
        <w:spacing w:after="0"/>
        <w:rPr>
          <w:rFonts w:cstheme="minorHAnsi"/>
        </w:rPr>
      </w:pPr>
    </w:p>
    <w:p w:rsidR="00E705E6" w:rsidRPr="00E705E6" w:rsidRDefault="00E705E6" w:rsidP="00371CD5">
      <w:pPr>
        <w:spacing w:after="0"/>
        <w:rPr>
          <w:rFonts w:ascii="Calibri" w:hAnsi="Calibri" w:cs="Calibri"/>
          <w:b/>
        </w:rPr>
      </w:pPr>
      <w:r w:rsidRPr="00E705E6">
        <w:rPr>
          <w:rFonts w:ascii="Calibri" w:hAnsi="Calibri" w:cs="Calibri"/>
          <w:b/>
        </w:rPr>
        <w:t xml:space="preserve">Značilnosti otrok med </w:t>
      </w:r>
      <w:r w:rsidRPr="00371CD5">
        <w:rPr>
          <w:rFonts w:ascii="Calibri" w:hAnsi="Calibri" w:cs="Calibri"/>
          <w:b/>
          <w:u w:val="single"/>
        </w:rPr>
        <w:t>osmim in devetim</w:t>
      </w:r>
      <w:r>
        <w:rPr>
          <w:rFonts w:ascii="Calibri" w:hAnsi="Calibri" w:cs="Calibri"/>
          <w:b/>
        </w:rPr>
        <w:t xml:space="preserve"> letom starosti s </w:t>
      </w:r>
      <w:r w:rsidRPr="00E705E6">
        <w:rPr>
          <w:rFonts w:ascii="Calibri" w:hAnsi="Calibri" w:cs="Calibri"/>
          <w:b/>
        </w:rPr>
        <w:t xml:space="preserve">poudarkom na športni dejavnosti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Višina in teža telesa zmerno naraščata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Znaki slabe telesne drže so vse bolj opazni  </w:t>
      </w:r>
    </w:p>
    <w:p w:rsidR="00E705E6" w:rsidRPr="00E705E6" w:rsidRDefault="00E705E6" w:rsidP="00371CD5">
      <w:pPr>
        <w:spacing w:after="0"/>
        <w:rPr>
          <w:rFonts w:ascii="Calibri" w:hAnsi="Calibri" w:cs="Calibri"/>
        </w:rPr>
      </w:pPr>
      <w:r w:rsidRPr="00E705E6">
        <w:rPr>
          <w:rFonts w:ascii="Arial" w:hAnsi="Arial" w:cs="Arial"/>
        </w:rPr>
        <w:lastRenderedPageBreak/>
        <w:t>■</w:t>
      </w:r>
      <w:r w:rsidRPr="00E705E6">
        <w:rPr>
          <w:rFonts w:ascii="Calibri" w:hAnsi="Calibri" w:cs="Calibri"/>
        </w:rPr>
        <w:t xml:space="preserve"> Vizualno-motorična koor</w:t>
      </w:r>
      <w:r>
        <w:rPr>
          <w:rFonts w:ascii="Calibri" w:hAnsi="Calibri" w:cs="Calibri"/>
        </w:rPr>
        <w:t xml:space="preserve">dinacija pomembno napreduje, </w:t>
      </w:r>
      <w:r w:rsidRPr="00E705E6">
        <w:rPr>
          <w:rFonts w:ascii="Calibri" w:hAnsi="Calibri" w:cs="Calibri"/>
        </w:rPr>
        <w:t xml:space="preserve">kot tudi zahtevnejše manipulativne spretnosti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Izpopolnjujejo se ritmično-plesne spretnosti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Pozornost in radovednost otrok je velika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Otroke zanimajo lastne sposobnosti in zmožnosti, začnejo kazati interes za izboljšan</w:t>
      </w:r>
      <w:r>
        <w:rPr>
          <w:rFonts w:ascii="Calibri" w:hAnsi="Calibri" w:cs="Calibri"/>
        </w:rPr>
        <w:t xml:space="preserve">je telesne </w:t>
      </w:r>
      <w:r w:rsidRPr="00E705E6">
        <w:rPr>
          <w:rFonts w:ascii="Calibri" w:hAnsi="Calibri" w:cs="Calibri"/>
        </w:rPr>
        <w:t xml:space="preserve">pripravljenosti  </w:t>
      </w:r>
    </w:p>
    <w:p w:rsid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Vse bolj so pripravljeni na skupinske dejavnosti</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Pogumno se podajajo v razna doživetja in izzive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Postopno se pojavljajo nasprotja med spoloma, niso še izrazita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So odkritosrčni, pošteni, kažejo pripadnost in močno skupinsko identiteto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Občutljivi so na krivično kaznovanje – igre! </w:t>
      </w:r>
    </w:p>
    <w:p w:rsidR="00371CD5" w:rsidRDefault="00371CD5" w:rsidP="00371CD5">
      <w:pPr>
        <w:pStyle w:val="Default"/>
      </w:pPr>
    </w:p>
    <w:p w:rsidR="00371CD5" w:rsidRPr="00371CD5" w:rsidRDefault="00371CD5" w:rsidP="00371CD5">
      <w:pPr>
        <w:pStyle w:val="Default"/>
        <w:rPr>
          <w:rFonts w:ascii="Times New Roman" w:hAnsi="Times New Roman" w:cs="Times New Roman"/>
          <w:color w:val="auto"/>
          <w:sz w:val="22"/>
          <w:szCs w:val="22"/>
        </w:rPr>
      </w:pPr>
      <w:r w:rsidRPr="00371CD5">
        <w:rPr>
          <w:rFonts w:ascii="Times New Roman" w:hAnsi="Times New Roman" w:cs="Times New Roman"/>
          <w:b/>
          <w:bCs/>
          <w:color w:val="auto"/>
          <w:sz w:val="22"/>
          <w:szCs w:val="22"/>
        </w:rPr>
        <w:t xml:space="preserve">Značilnosti otrok med desetim in dvanajstim letom starosti s poudarkom na športni dejavnosti </w:t>
      </w:r>
    </w:p>
    <w:p w:rsidR="00371CD5" w:rsidRPr="006D53BC" w:rsidRDefault="00371CD5" w:rsidP="00371CD5">
      <w:pPr>
        <w:pStyle w:val="Default"/>
        <w:spacing w:after="3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Prirast telesne teže in višine je izdatnejši </w:t>
      </w:r>
    </w:p>
    <w:p w:rsidR="00371CD5" w:rsidRPr="006D53BC" w:rsidRDefault="00371CD5" w:rsidP="00371CD5">
      <w:pPr>
        <w:pStyle w:val="Default"/>
        <w:spacing w:after="3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Naraščajo moč, koordinacija gibanja, manj gibljivost </w:t>
      </w:r>
    </w:p>
    <w:p w:rsidR="00371CD5" w:rsidRPr="006D53BC" w:rsidRDefault="00371CD5" w:rsidP="00371CD5">
      <w:pPr>
        <w:pStyle w:val="Default"/>
        <w:spacing w:after="3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Razlike med spoloma so do pubertete predvsem posledica interesa </w:t>
      </w:r>
    </w:p>
    <w:p w:rsidR="00371CD5" w:rsidRPr="006D53BC" w:rsidRDefault="00371CD5" w:rsidP="00371CD5">
      <w:pPr>
        <w:pStyle w:val="Default"/>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Med spoloma nastajajo vse večje razlike pri obvladanju različnih športnih spretnosti </w:t>
      </w:r>
    </w:p>
    <w:p w:rsidR="00371CD5" w:rsidRPr="006D53BC" w:rsidRDefault="00371CD5" w:rsidP="00371CD5">
      <w:pPr>
        <w:pStyle w:val="Default"/>
        <w:spacing w:after="2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Dečkom so bliže bolj grobi skupinski športi, ki zahtevajo moč </w:t>
      </w:r>
    </w:p>
    <w:p w:rsidR="00371CD5" w:rsidRPr="006D53BC" w:rsidRDefault="00371CD5" w:rsidP="00371CD5">
      <w:pPr>
        <w:pStyle w:val="Default"/>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Dekletom so bliže elegantne, izrazne in kreativne dejavnosti </w:t>
      </w:r>
    </w:p>
    <w:p w:rsidR="00371CD5" w:rsidRDefault="00371CD5" w:rsidP="00371CD5">
      <w:pPr>
        <w:spacing w:after="0"/>
        <w:rPr>
          <w:rFonts w:ascii="Calibri" w:hAnsi="Calibri" w:cs="Calibri"/>
          <w:b/>
        </w:rPr>
      </w:pPr>
    </w:p>
    <w:p w:rsidR="00371CD5" w:rsidRDefault="00371CD5" w:rsidP="00371CD5">
      <w:pPr>
        <w:spacing w:after="0"/>
        <w:rPr>
          <w:rFonts w:ascii="Calibri" w:hAnsi="Calibri" w:cs="Calibri"/>
          <w:b/>
        </w:rPr>
      </w:pPr>
    </w:p>
    <w:p w:rsidR="00E705E6" w:rsidRPr="00E705E6" w:rsidRDefault="00E705E6" w:rsidP="00371CD5">
      <w:pPr>
        <w:spacing w:after="0"/>
        <w:rPr>
          <w:rFonts w:ascii="Calibri" w:hAnsi="Calibri" w:cs="Calibri"/>
          <w:b/>
        </w:rPr>
      </w:pPr>
      <w:r w:rsidRPr="00E705E6">
        <w:rPr>
          <w:rFonts w:ascii="Calibri" w:hAnsi="Calibri" w:cs="Calibri"/>
          <w:b/>
        </w:rPr>
        <w:t xml:space="preserve">Izhodišča športne vzgoje v prvem in drugem triletju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Športne dejavnosti </w:t>
      </w:r>
    </w:p>
    <w:p w:rsidR="00E705E6" w:rsidRPr="00E705E6" w:rsidRDefault="00371CD5" w:rsidP="00371CD5">
      <w:pPr>
        <w:spacing w:after="0"/>
        <w:rPr>
          <w:rFonts w:ascii="Calibri" w:hAnsi="Calibri" w:cs="Calibri"/>
        </w:rPr>
      </w:pPr>
      <w:r>
        <w:rPr>
          <w:rFonts w:ascii="Arial" w:hAnsi="Arial" w:cs="Arial"/>
        </w:rPr>
        <w:t>-</w:t>
      </w:r>
      <w:r w:rsidR="00E705E6" w:rsidRPr="00E705E6">
        <w:rPr>
          <w:rFonts w:ascii="Calibri" w:hAnsi="Calibri" w:cs="Calibri"/>
        </w:rPr>
        <w:t xml:space="preserve">Redni pouk </w:t>
      </w:r>
      <w:r>
        <w:rPr>
          <w:rFonts w:ascii="Calibri" w:hAnsi="Calibri" w:cs="Calibri"/>
        </w:rPr>
        <w:t>-</w:t>
      </w:r>
      <w:r w:rsidR="00E705E6" w:rsidRPr="00E705E6">
        <w:rPr>
          <w:rFonts w:ascii="Calibri" w:hAnsi="Calibri" w:cs="Calibri"/>
        </w:rPr>
        <w:t xml:space="preserve"> Interesne dejavnosti </w:t>
      </w:r>
      <w:r>
        <w:rPr>
          <w:rFonts w:ascii="Calibri" w:hAnsi="Calibri" w:cs="Calibri"/>
        </w:rPr>
        <w:t>-</w:t>
      </w:r>
      <w:r w:rsidR="00E705E6" w:rsidRPr="00E705E6">
        <w:rPr>
          <w:rFonts w:ascii="Calibri" w:hAnsi="Calibri" w:cs="Calibri"/>
        </w:rPr>
        <w:t xml:space="preserve">V oddelkih podaljšanega bivanja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Razvoj: </w:t>
      </w:r>
    </w:p>
    <w:p w:rsidR="00E705E6" w:rsidRPr="00E705E6" w:rsidRDefault="00371CD5" w:rsidP="00371CD5">
      <w:pPr>
        <w:spacing w:after="0"/>
        <w:rPr>
          <w:rFonts w:ascii="Calibri" w:hAnsi="Calibri" w:cs="Calibri"/>
        </w:rPr>
      </w:pPr>
      <w:r>
        <w:rPr>
          <w:rFonts w:ascii="Arial" w:hAnsi="Arial" w:cs="Arial"/>
        </w:rPr>
        <w:t>-</w:t>
      </w:r>
      <w:r w:rsidR="00E705E6" w:rsidRPr="00E705E6">
        <w:rPr>
          <w:rFonts w:ascii="Calibri" w:hAnsi="Calibri" w:cs="Calibri"/>
        </w:rPr>
        <w:t xml:space="preserve">Temeljnih gibalnih spretnosti </w:t>
      </w:r>
      <w:r>
        <w:rPr>
          <w:rFonts w:ascii="Calibri" w:hAnsi="Calibri" w:cs="Calibri"/>
        </w:rPr>
        <w:t>-</w:t>
      </w:r>
      <w:r w:rsidR="00E705E6" w:rsidRPr="00E705E6">
        <w:rPr>
          <w:rFonts w:ascii="Calibri" w:hAnsi="Calibri" w:cs="Calibri"/>
        </w:rPr>
        <w:t xml:space="preserve">Osnovnih športnih dejavnosti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Otrok raziskuje sebe in okolje, se gibalno izraža, ustvarja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Poudarek prijetnemu doživljanju športa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Igra prisotna pri vsaki uri in je temljno sredstvo za: </w:t>
      </w:r>
    </w:p>
    <w:p w:rsidR="00E705E6" w:rsidRPr="00E705E6" w:rsidRDefault="006D53BC" w:rsidP="00371CD5">
      <w:pPr>
        <w:spacing w:after="0"/>
        <w:rPr>
          <w:rFonts w:ascii="Calibri" w:hAnsi="Calibri" w:cs="Calibri"/>
        </w:rPr>
      </w:pPr>
      <w:r>
        <w:rPr>
          <w:rFonts w:ascii="Arial" w:hAnsi="Arial" w:cs="Arial"/>
        </w:rPr>
        <w:t>-</w:t>
      </w:r>
      <w:r>
        <w:rPr>
          <w:rFonts w:ascii="Calibri" w:hAnsi="Calibri" w:cs="Calibri"/>
        </w:rPr>
        <w:t>Izboljšanje gibalnih sposob.</w:t>
      </w:r>
      <w:r w:rsidR="00E705E6" w:rsidRPr="00E705E6">
        <w:rPr>
          <w:rFonts w:ascii="Calibri" w:hAnsi="Calibri" w:cs="Calibri"/>
        </w:rPr>
        <w:t xml:space="preserve">, posebno še orientacijo v prostoru </w:t>
      </w:r>
      <w:r>
        <w:rPr>
          <w:rFonts w:ascii="Calibri" w:hAnsi="Calibri" w:cs="Calibri"/>
        </w:rPr>
        <w:t>-</w:t>
      </w:r>
      <w:r w:rsidR="00E705E6" w:rsidRPr="00E705E6">
        <w:rPr>
          <w:rFonts w:ascii="Calibri" w:hAnsi="Calibri" w:cs="Calibri"/>
        </w:rPr>
        <w:t>Situacijsko mišljenje</w:t>
      </w:r>
      <w:r>
        <w:rPr>
          <w:rFonts w:ascii="Calibri" w:hAnsi="Calibri" w:cs="Calibri"/>
        </w:rPr>
        <w:t xml:space="preserve"> </w:t>
      </w:r>
      <w:r w:rsidR="00E705E6" w:rsidRPr="00E705E6">
        <w:rPr>
          <w:rFonts w:ascii="Calibri" w:hAnsi="Calibri" w:cs="Calibri"/>
        </w:rPr>
        <w:t>Ustvarjalnost</w:t>
      </w:r>
    </w:p>
    <w:p w:rsidR="00E705E6" w:rsidRPr="006D53BC" w:rsidRDefault="00E705E6" w:rsidP="006D53BC">
      <w:pPr>
        <w:pStyle w:val="Odstavekseznama"/>
        <w:numPr>
          <w:ilvl w:val="0"/>
          <w:numId w:val="14"/>
        </w:numPr>
        <w:spacing w:after="0"/>
        <w:rPr>
          <w:rFonts w:ascii="Calibri" w:hAnsi="Calibri" w:cs="Calibri"/>
        </w:rPr>
      </w:pPr>
      <w:r w:rsidRPr="006D53BC">
        <w:rPr>
          <w:rFonts w:ascii="Calibri" w:hAnsi="Calibri" w:cs="Calibri"/>
        </w:rPr>
        <w:t xml:space="preserve">Postopno navajanje na sodelovanje v skupini </w:t>
      </w:r>
    </w:p>
    <w:p w:rsidR="00E705E6" w:rsidRPr="006D53BC" w:rsidRDefault="00E705E6" w:rsidP="006D53BC">
      <w:pPr>
        <w:pStyle w:val="Odstavekseznama"/>
        <w:numPr>
          <w:ilvl w:val="0"/>
          <w:numId w:val="14"/>
        </w:numPr>
        <w:spacing w:after="0"/>
        <w:rPr>
          <w:rFonts w:ascii="Calibri" w:hAnsi="Calibri" w:cs="Calibri"/>
        </w:rPr>
      </w:pPr>
      <w:r w:rsidRPr="006D53BC">
        <w:rPr>
          <w:rFonts w:ascii="Calibri" w:hAnsi="Calibri" w:cs="Calibri"/>
        </w:rPr>
        <w:t xml:space="preserve">Didaktične posebnosti </w:t>
      </w:r>
    </w:p>
    <w:p w:rsidR="00E705E6" w:rsidRPr="00E705E6" w:rsidRDefault="00E705E6" w:rsidP="00371CD5">
      <w:pPr>
        <w:spacing w:after="0"/>
        <w:rPr>
          <w:rFonts w:ascii="Calibri" w:hAnsi="Calibri" w:cs="Calibri"/>
        </w:rPr>
      </w:pPr>
      <w:r w:rsidRPr="00E705E6">
        <w:rPr>
          <w:rFonts w:ascii="Calibri" w:hAnsi="Calibri" w:cs="Calibri"/>
        </w:rPr>
        <w:t xml:space="preserve"> Uporabljamo prilagojene pripomočke </w:t>
      </w:r>
    </w:p>
    <w:p w:rsidR="00E705E6" w:rsidRPr="00E705E6" w:rsidRDefault="00E705E6" w:rsidP="00371CD5">
      <w:pPr>
        <w:spacing w:after="0"/>
        <w:rPr>
          <w:rFonts w:ascii="Calibri" w:hAnsi="Calibri" w:cs="Calibri"/>
        </w:rPr>
      </w:pPr>
      <w:r w:rsidRPr="00E705E6">
        <w:rPr>
          <w:rFonts w:ascii="Calibri" w:hAnsi="Calibri" w:cs="Calibri"/>
        </w:rPr>
        <w:t xml:space="preserve"> Izbiramo ustrezne metode in oblike dela </w:t>
      </w:r>
    </w:p>
    <w:p w:rsidR="00E705E6" w:rsidRPr="00E705E6" w:rsidRDefault="00E705E6" w:rsidP="00371CD5">
      <w:pPr>
        <w:spacing w:after="0"/>
        <w:rPr>
          <w:rFonts w:ascii="Calibri" w:hAnsi="Calibri" w:cs="Calibri"/>
        </w:rPr>
      </w:pPr>
      <w:r w:rsidRPr="00E705E6">
        <w:rPr>
          <w:rFonts w:ascii="Calibri" w:hAnsi="Calibri" w:cs="Calibri"/>
        </w:rPr>
        <w:t xml:space="preserve"> V igro vključujemo glasbo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Spoštovanje individualnosti otroka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upoštevati otrokove zmožnosti, drugačnosti, različnosti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zagotoviti pogoje, da bo vsak učenec uspešen, motiviran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Spodbujanje medsebojneg</w:t>
      </w:r>
      <w:r>
        <w:rPr>
          <w:rFonts w:ascii="Calibri" w:hAnsi="Calibri" w:cs="Calibri"/>
        </w:rPr>
        <w:t xml:space="preserve">a spoštovanja, solidarnosti in </w:t>
      </w:r>
      <w:r w:rsidRPr="00E705E6">
        <w:rPr>
          <w:rFonts w:ascii="Calibri" w:hAnsi="Calibri" w:cs="Calibri"/>
        </w:rPr>
        <w:t xml:space="preserve">strpnost do vseh ter športnega obnašanja  </w:t>
      </w:r>
    </w:p>
    <w:p w:rsid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Vrednotenje otrokovih dosežkov z upoštevanjem različnih kriterijev  </w:t>
      </w:r>
    </w:p>
    <w:p w:rsidR="00E705E6" w:rsidRPr="00E705E6" w:rsidRDefault="00E705E6" w:rsidP="00E705E6">
      <w:pPr>
        <w:rPr>
          <w:rFonts w:ascii="Calibri" w:hAnsi="Calibri" w:cs="Calibri"/>
        </w:rPr>
      </w:pPr>
    </w:p>
    <w:p w:rsidR="00E705E6" w:rsidRPr="006D53BC" w:rsidRDefault="00E705E6" w:rsidP="00E705E6">
      <w:pPr>
        <w:rPr>
          <w:rFonts w:ascii="Calibri" w:hAnsi="Calibri" w:cs="Calibri"/>
          <w:b/>
        </w:rPr>
      </w:pPr>
      <w:r w:rsidRPr="006D53BC">
        <w:rPr>
          <w:rFonts w:ascii="Calibri" w:hAnsi="Calibri" w:cs="Calibri"/>
          <w:b/>
        </w:rPr>
        <w:t xml:space="preserve">darvinistični pogled na šport -  humanistični pogled na šport </w:t>
      </w:r>
    </w:p>
    <w:p w:rsidR="00E705E6" w:rsidRPr="00E705E6" w:rsidRDefault="00E705E6" w:rsidP="00E705E6">
      <w:pPr>
        <w:rPr>
          <w:rFonts w:ascii="Calibri" w:hAnsi="Calibri" w:cs="Calibri"/>
        </w:rPr>
      </w:pPr>
      <w:r w:rsidRPr="00E705E6">
        <w:rPr>
          <w:rFonts w:ascii="Calibri" w:hAnsi="Calibri" w:cs="Calibri"/>
        </w:rPr>
        <w:t xml:space="preserve">prednost imajo najboljši  </w:t>
      </w:r>
      <w:r>
        <w:rPr>
          <w:rFonts w:ascii="Calibri" w:hAnsi="Calibri" w:cs="Calibri"/>
        </w:rPr>
        <w:t>-</w:t>
      </w:r>
      <w:r w:rsidRPr="00E705E6">
        <w:rPr>
          <w:rFonts w:ascii="Calibri" w:hAnsi="Calibri" w:cs="Calibri"/>
        </w:rPr>
        <w:t xml:space="preserve">  enake pravice za vse  </w:t>
      </w:r>
    </w:p>
    <w:p w:rsidR="00E705E6" w:rsidRPr="00E705E6" w:rsidRDefault="00E705E6" w:rsidP="00E705E6">
      <w:pPr>
        <w:rPr>
          <w:rFonts w:ascii="Calibri" w:hAnsi="Calibri" w:cs="Calibri"/>
        </w:rPr>
      </w:pPr>
      <w:r w:rsidRPr="00E705E6">
        <w:rPr>
          <w:rFonts w:ascii="Calibri" w:hAnsi="Calibri" w:cs="Calibri"/>
        </w:rPr>
        <w:t xml:space="preserve">najpomembnejši je športni izid  </w:t>
      </w:r>
      <w:r>
        <w:rPr>
          <w:rFonts w:ascii="Calibri" w:hAnsi="Calibri" w:cs="Calibri"/>
        </w:rPr>
        <w:t>-</w:t>
      </w:r>
      <w:r w:rsidRPr="00E705E6">
        <w:rPr>
          <w:rFonts w:ascii="Calibri" w:hAnsi="Calibri" w:cs="Calibri"/>
        </w:rPr>
        <w:t xml:space="preserve">  najpomembnejše je sodelovanje  </w:t>
      </w:r>
    </w:p>
    <w:p w:rsidR="00E705E6" w:rsidRPr="00E705E6" w:rsidRDefault="00E705E6" w:rsidP="00E705E6">
      <w:pPr>
        <w:rPr>
          <w:rFonts w:ascii="Calibri" w:hAnsi="Calibri" w:cs="Calibri"/>
        </w:rPr>
      </w:pPr>
      <w:r w:rsidRPr="00E705E6">
        <w:rPr>
          <w:rFonts w:ascii="Calibri" w:hAnsi="Calibri" w:cs="Calibri"/>
        </w:rPr>
        <w:lastRenderedPageBreak/>
        <w:t xml:space="preserve">primerjava dosežkov med ljudmi  </w:t>
      </w:r>
      <w:r>
        <w:rPr>
          <w:rFonts w:ascii="Calibri" w:hAnsi="Calibri" w:cs="Calibri"/>
        </w:rPr>
        <w:t>-</w:t>
      </w:r>
      <w:r w:rsidRPr="00E705E6">
        <w:rPr>
          <w:rFonts w:ascii="Calibri" w:hAnsi="Calibri" w:cs="Calibri"/>
        </w:rPr>
        <w:t xml:space="preserve">  primerjava z lastnimi dosežki  </w:t>
      </w:r>
    </w:p>
    <w:p w:rsidR="00E705E6" w:rsidRPr="00E705E6" w:rsidRDefault="00E705E6" w:rsidP="00E705E6">
      <w:pPr>
        <w:rPr>
          <w:rFonts w:ascii="Calibri" w:hAnsi="Calibri" w:cs="Calibri"/>
        </w:rPr>
      </w:pPr>
      <w:r w:rsidRPr="00E705E6">
        <w:rPr>
          <w:rFonts w:ascii="Calibri" w:hAnsi="Calibri" w:cs="Calibri"/>
        </w:rPr>
        <w:t xml:space="preserve">glavna spodbuda je tekma </w:t>
      </w:r>
      <w:r>
        <w:rPr>
          <w:rFonts w:ascii="Calibri" w:hAnsi="Calibri" w:cs="Calibri"/>
        </w:rPr>
        <w:t xml:space="preserve">-  glavna spodbuda je druženje, </w:t>
      </w:r>
      <w:r w:rsidRPr="00E705E6">
        <w:rPr>
          <w:rFonts w:ascii="Calibri" w:hAnsi="Calibri" w:cs="Calibri"/>
        </w:rPr>
        <w:t xml:space="preserve">razvedrilo, zabava  </w:t>
      </w:r>
    </w:p>
    <w:p w:rsidR="00E705E6" w:rsidRPr="00E705E6" w:rsidRDefault="00E705E6" w:rsidP="00E705E6">
      <w:pPr>
        <w:rPr>
          <w:rFonts w:ascii="Calibri" w:hAnsi="Calibri" w:cs="Calibri"/>
        </w:rPr>
      </w:pPr>
      <w:r w:rsidRPr="00E705E6">
        <w:rPr>
          <w:rFonts w:ascii="Calibri" w:hAnsi="Calibri" w:cs="Calibri"/>
        </w:rPr>
        <w:t xml:space="preserve">doseganje vrhunskih rezultatov ne </w:t>
      </w:r>
      <w:r>
        <w:rPr>
          <w:rFonts w:ascii="Calibri" w:hAnsi="Calibri" w:cs="Calibri"/>
        </w:rPr>
        <w:t xml:space="preserve">glede na posledice - poudarek na razvoju in zdravju </w:t>
      </w:r>
      <w:r w:rsidRPr="00E705E6">
        <w:rPr>
          <w:rFonts w:ascii="Calibri" w:hAnsi="Calibri" w:cs="Calibri"/>
        </w:rPr>
        <w:t xml:space="preserve">udeležencev  </w:t>
      </w:r>
    </w:p>
    <w:p w:rsidR="00E705E6" w:rsidRPr="00E705E6" w:rsidRDefault="00E705E6" w:rsidP="00E705E6">
      <w:pPr>
        <w:rPr>
          <w:rFonts w:ascii="Calibri" w:hAnsi="Calibri" w:cs="Calibri"/>
        </w:rPr>
      </w:pPr>
      <w:r w:rsidRPr="00E705E6">
        <w:rPr>
          <w:rFonts w:ascii="Calibri" w:hAnsi="Calibri" w:cs="Calibri"/>
        </w:rPr>
        <w:t xml:space="preserve">ozka specializacija </w:t>
      </w:r>
      <w:r>
        <w:rPr>
          <w:rFonts w:ascii="Calibri" w:hAnsi="Calibri" w:cs="Calibri"/>
        </w:rPr>
        <w:t>-</w:t>
      </w:r>
      <w:r w:rsidRPr="00E705E6">
        <w:rPr>
          <w:rFonts w:ascii="Calibri" w:hAnsi="Calibri" w:cs="Calibri"/>
        </w:rPr>
        <w:t xml:space="preserve">   večstranost   </w:t>
      </w:r>
    </w:p>
    <w:p w:rsidR="00E705E6" w:rsidRDefault="00E705E6" w:rsidP="00E705E6">
      <w:pPr>
        <w:rPr>
          <w:rFonts w:ascii="Calibri" w:hAnsi="Calibri" w:cs="Calibri"/>
        </w:rPr>
      </w:pPr>
      <w:r w:rsidRPr="00E705E6">
        <w:rPr>
          <w:rFonts w:ascii="Calibri" w:hAnsi="Calibri" w:cs="Calibri"/>
        </w:rPr>
        <w:t xml:space="preserve">natančni predpisi, pravila </w:t>
      </w:r>
      <w:r>
        <w:rPr>
          <w:rFonts w:ascii="Calibri" w:hAnsi="Calibri" w:cs="Calibri"/>
        </w:rPr>
        <w:t xml:space="preserve">-  prilagajanje pravil potrebam </w:t>
      </w:r>
      <w:r w:rsidRPr="00E705E6">
        <w:rPr>
          <w:rFonts w:ascii="Calibri" w:hAnsi="Calibri" w:cs="Calibri"/>
        </w:rPr>
        <w:t xml:space="preserve">konkretne skupine  </w:t>
      </w:r>
    </w:p>
    <w:p w:rsidR="00CF4DCA" w:rsidRDefault="00CF4DCA" w:rsidP="00CF4DCA">
      <w:pPr>
        <w:rPr>
          <w:rFonts w:ascii="Calibri" w:hAnsi="Calibri" w:cs="Calibri"/>
        </w:rPr>
      </w:pPr>
    </w:p>
    <w:p w:rsidR="007C4BB4" w:rsidRPr="00CB676A" w:rsidRDefault="00CF4DCA" w:rsidP="00CB676A">
      <w:pPr>
        <w:rPr>
          <w:rFonts w:ascii="Calibri" w:hAnsi="Calibri" w:cs="Calibri"/>
          <w:b/>
          <w:sz w:val="28"/>
          <w:szCs w:val="28"/>
        </w:rPr>
      </w:pPr>
      <w:r w:rsidRPr="00CB676A">
        <w:rPr>
          <w:rFonts w:ascii="Calibri" w:hAnsi="Calibri" w:cs="Calibri"/>
          <w:b/>
          <w:sz w:val="28"/>
          <w:szCs w:val="28"/>
        </w:rPr>
        <w:t>VARNOST</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b/>
          <w:bCs/>
          <w:color w:val="auto"/>
          <w:sz w:val="22"/>
          <w:szCs w:val="22"/>
        </w:rPr>
        <w:t xml:space="preserve">Pogoji za zagotavljanje varnosti: </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Priporočila, ki nimajo zakonske veljavnosti: Vsak uč</w:t>
      </w:r>
      <w:r>
        <w:rPr>
          <w:rFonts w:asciiTheme="minorHAnsi" w:hAnsiTheme="minorHAnsi" w:cstheme="minorHAnsi"/>
          <w:color w:val="auto"/>
          <w:sz w:val="22"/>
          <w:szCs w:val="22"/>
        </w:rPr>
        <w:t>enec</w:t>
      </w:r>
      <w:r w:rsidRPr="007C4BB4">
        <w:rPr>
          <w:rFonts w:asciiTheme="minorHAnsi" w:hAnsiTheme="minorHAnsi" w:cstheme="minorHAnsi"/>
          <w:color w:val="auto"/>
          <w:sz w:val="22"/>
          <w:szCs w:val="22"/>
        </w:rPr>
        <w:t xml:space="preserve"> 20 m2 površine, izjemoma do 10m2 </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Prostori, or</w:t>
      </w:r>
      <w:r>
        <w:rPr>
          <w:rFonts w:asciiTheme="minorHAnsi" w:hAnsiTheme="minorHAnsi" w:cstheme="minorHAnsi"/>
          <w:color w:val="auto"/>
          <w:sz w:val="22"/>
          <w:szCs w:val="22"/>
        </w:rPr>
        <w:t xml:space="preserve">odje in oprema morajo ustrezati: varnostnim, higienskim in </w:t>
      </w:r>
      <w:r w:rsidRPr="007C4BB4">
        <w:rPr>
          <w:rFonts w:asciiTheme="minorHAnsi" w:hAnsiTheme="minorHAnsi" w:cstheme="minorHAnsi"/>
          <w:color w:val="auto"/>
          <w:sz w:val="22"/>
          <w:szCs w:val="22"/>
        </w:rPr>
        <w:t xml:space="preserve">zdravstvenim načelom, </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učencem in učiteljem morajo zagotavljati varno in prijetno športno vadbo. </w:t>
      </w:r>
    </w:p>
    <w:p w:rsidR="007C4BB4" w:rsidRPr="007C4BB4" w:rsidRDefault="007C4BB4" w:rsidP="007C4BB4">
      <w:pPr>
        <w:pStyle w:val="Default"/>
        <w:spacing w:after="27"/>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V telovadnici morajo biti nameščene omarice prve pomoči </w:t>
      </w:r>
    </w:p>
    <w:p w:rsidR="007C4BB4" w:rsidRPr="007C4BB4" w:rsidRDefault="007C4BB4" w:rsidP="007C4BB4">
      <w:pPr>
        <w:pStyle w:val="Default"/>
        <w:spacing w:after="27"/>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Šola v svojem hišnem redu opredeli varno osebno športno opremo učencev </w:t>
      </w:r>
    </w:p>
    <w:p w:rsid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Ob vsaki poškodbi učitelj izpolni zapisnik o poškodbi </w:t>
      </w:r>
    </w:p>
    <w:p w:rsidR="007C4BB4" w:rsidRDefault="007C4BB4" w:rsidP="007C4BB4">
      <w:pPr>
        <w:pStyle w:val="Default"/>
        <w:rPr>
          <w:rFonts w:asciiTheme="minorHAnsi" w:hAnsiTheme="minorHAnsi" w:cstheme="minorHAnsi"/>
          <w:color w:val="auto"/>
          <w:sz w:val="22"/>
          <w:szCs w:val="22"/>
        </w:rPr>
      </w:pPr>
    </w:p>
    <w:p w:rsidR="00602A5E" w:rsidRPr="00602A5E" w:rsidRDefault="00602A5E" w:rsidP="00602A5E">
      <w:pPr>
        <w:pStyle w:val="Default"/>
        <w:rPr>
          <w:rFonts w:asciiTheme="minorHAnsi" w:hAnsiTheme="minorHAnsi" w:cstheme="minorHAnsi"/>
          <w:sz w:val="36"/>
        </w:rPr>
      </w:pPr>
    </w:p>
    <w:p w:rsidR="00602A5E" w:rsidRPr="00602A5E" w:rsidRDefault="00602A5E" w:rsidP="00602A5E">
      <w:pPr>
        <w:pStyle w:val="Default"/>
        <w:rPr>
          <w:rFonts w:asciiTheme="minorHAnsi" w:hAnsiTheme="minorHAnsi" w:cstheme="minorHAnsi"/>
          <w:color w:val="auto"/>
          <w:sz w:val="22"/>
          <w:szCs w:val="16"/>
        </w:rPr>
      </w:pPr>
      <w:r w:rsidRPr="00602A5E">
        <w:rPr>
          <w:rFonts w:asciiTheme="minorHAnsi" w:hAnsiTheme="minorHAnsi" w:cstheme="minorHAnsi"/>
          <w:b/>
          <w:bCs/>
          <w:color w:val="auto"/>
          <w:sz w:val="22"/>
          <w:szCs w:val="16"/>
        </w:rPr>
        <w:t xml:space="preserve">Skrb za varnost učencev (učni načrt) </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Spoštovanje normativov</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Upoštevanje osnovnih načel varnosti</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Načela varne vadbe pri različnih športih(plavanje, kolesarjenje)</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Nadzor nad učenci</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Seznanjanje učencev z nevarnostmi</w:t>
      </w:r>
    </w:p>
    <w:p w:rsidR="00602A5E" w:rsidRP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Športno obnašanje</w:t>
      </w:r>
    </w:p>
    <w:p w:rsidR="00602A5E" w:rsidRDefault="00602A5E" w:rsidP="007C4BB4">
      <w:pPr>
        <w:pStyle w:val="Default"/>
        <w:rPr>
          <w:rFonts w:ascii="Wingdings" w:hAnsi="Wingdings" w:cs="Wingdings"/>
          <w:color w:val="auto"/>
          <w:sz w:val="9"/>
          <w:szCs w:val="9"/>
        </w:rPr>
      </w:pPr>
    </w:p>
    <w:p w:rsidR="00602A5E" w:rsidRDefault="00602A5E" w:rsidP="007C4BB4">
      <w:pPr>
        <w:pStyle w:val="Default"/>
        <w:rPr>
          <w:rFonts w:asciiTheme="minorHAnsi" w:hAnsiTheme="minorHAnsi" w:cstheme="minorHAnsi"/>
          <w:color w:val="auto"/>
          <w:sz w:val="22"/>
          <w:szCs w:val="22"/>
        </w:rPr>
      </w:pPr>
    </w:p>
    <w:p w:rsidR="007C4BB4" w:rsidRPr="00CB676A" w:rsidRDefault="007C4BB4" w:rsidP="007C4BB4">
      <w:pPr>
        <w:pStyle w:val="Default"/>
        <w:rPr>
          <w:rFonts w:asciiTheme="minorHAnsi" w:hAnsiTheme="minorHAnsi" w:cstheme="minorHAnsi"/>
          <w:b/>
          <w:color w:val="auto"/>
          <w:sz w:val="22"/>
          <w:szCs w:val="22"/>
        </w:rPr>
      </w:pPr>
      <w:r w:rsidRPr="00CB676A">
        <w:rPr>
          <w:rFonts w:asciiTheme="minorHAnsi" w:hAnsiTheme="minorHAnsi" w:cstheme="minorHAnsi"/>
          <w:b/>
          <w:color w:val="auto"/>
          <w:sz w:val="22"/>
          <w:szCs w:val="22"/>
        </w:rPr>
        <w:t>Oblikovanje skupin</w:t>
      </w:r>
    </w:p>
    <w:p w:rsidR="007C4BB4" w:rsidRDefault="007C4BB4"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Planinski pohod- lažji teren = 15 učencev, težji (zima, visokogorje) 10 učencev</w:t>
      </w:r>
    </w:p>
    <w:p w:rsidR="005E0A7E" w:rsidRDefault="005E0A7E"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Kolesarjenje, 10učencev=1 učitelj</w:t>
      </w:r>
    </w:p>
    <w:p w:rsidR="00CB676A" w:rsidRDefault="00CB676A"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8neplavalcev, 12plavalcev</w:t>
      </w:r>
    </w:p>
    <w:p w:rsidR="00CB676A" w:rsidRDefault="00CB676A"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12smučarjev, 10začetnikov</w:t>
      </w:r>
    </w:p>
    <w:p w:rsidR="00CB676A" w:rsidRDefault="00CB676A"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Na izjemnih športnih dejavnostih, veslanje, upoštevamo priporočila nacionalnih športnih zvez</w:t>
      </w:r>
    </w:p>
    <w:p w:rsidR="007C4BB4" w:rsidRDefault="005E0A7E" w:rsidP="00CF4DC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Ne glede na aktivnost je dobro da je zraven še dodatni učitelj, ali strokoven delavec, da bi lahko v primeru poškodbe nekdo spremljal učenca.</w:t>
      </w:r>
    </w:p>
    <w:p w:rsidR="00CB676A" w:rsidRDefault="00CB676A" w:rsidP="00CB676A">
      <w:pPr>
        <w:pStyle w:val="Default"/>
        <w:ind w:left="720"/>
        <w:rPr>
          <w:rFonts w:asciiTheme="minorHAnsi" w:hAnsiTheme="minorHAnsi" w:cstheme="minorHAnsi"/>
          <w:color w:val="auto"/>
          <w:sz w:val="22"/>
          <w:szCs w:val="22"/>
        </w:rPr>
      </w:pPr>
    </w:p>
    <w:p w:rsidR="00CB676A" w:rsidRPr="00CB676A" w:rsidRDefault="00CB676A" w:rsidP="00CB676A">
      <w:pPr>
        <w:pStyle w:val="Default"/>
        <w:ind w:left="720"/>
        <w:rPr>
          <w:rFonts w:asciiTheme="minorHAnsi" w:hAnsiTheme="minorHAnsi" w:cstheme="minorHAnsi"/>
          <w:color w:val="auto"/>
          <w:sz w:val="22"/>
          <w:szCs w:val="22"/>
        </w:rPr>
      </w:pPr>
    </w:p>
    <w:p w:rsidR="00CF4DCA" w:rsidRPr="00CF4DCA" w:rsidRDefault="00CF4DCA" w:rsidP="00CB676A">
      <w:pPr>
        <w:spacing w:after="0"/>
        <w:rPr>
          <w:rFonts w:ascii="Calibri" w:hAnsi="Calibri" w:cs="Calibri"/>
          <w:u w:val="single"/>
        </w:rPr>
      </w:pPr>
      <w:r w:rsidRPr="00CF4DCA">
        <w:rPr>
          <w:rFonts w:ascii="Calibri" w:hAnsi="Calibri" w:cs="Calibri"/>
          <w:u w:val="single"/>
        </w:rPr>
        <w:t xml:space="preserve">Objektivne nevarnosti </w:t>
      </w:r>
    </w:p>
    <w:p w:rsidR="00CF4DCA" w:rsidRPr="00CF4DCA" w:rsidRDefault="00CF4DCA" w:rsidP="00CB676A">
      <w:pPr>
        <w:spacing w:after="0"/>
        <w:rPr>
          <w:rFonts w:ascii="Calibri" w:hAnsi="Calibri" w:cs="Calibri"/>
        </w:rPr>
      </w:pPr>
      <w:r w:rsidRPr="00CF4DCA">
        <w:rPr>
          <w:rFonts w:ascii="Calibri" w:hAnsi="Calibri" w:cs="Calibri"/>
        </w:rPr>
        <w:t xml:space="preserve"> Izvirajo iz okolja, v glavnem neodvisne od udeležencev. </w:t>
      </w:r>
    </w:p>
    <w:p w:rsidR="00CF4DCA" w:rsidRPr="00CF4DCA" w:rsidRDefault="00CF4DCA" w:rsidP="00CB676A">
      <w:pPr>
        <w:spacing w:after="0"/>
        <w:rPr>
          <w:rFonts w:ascii="Calibri" w:hAnsi="Calibri" w:cs="Calibri"/>
        </w:rPr>
      </w:pPr>
      <w:r w:rsidRPr="00CF4DCA">
        <w:rPr>
          <w:rFonts w:ascii="Calibri" w:hAnsi="Calibri" w:cs="Calibri"/>
        </w:rPr>
        <w:t xml:space="preserve"> Lažje predvidljive od subjektivnih. </w:t>
      </w:r>
    </w:p>
    <w:p w:rsidR="00CF4DCA" w:rsidRPr="00CF4DCA" w:rsidRDefault="00CF4DCA" w:rsidP="00CB676A">
      <w:pPr>
        <w:spacing w:after="0"/>
        <w:rPr>
          <w:rFonts w:ascii="Calibri" w:hAnsi="Calibri" w:cs="Calibri"/>
        </w:rPr>
      </w:pPr>
      <w:r w:rsidRPr="00CF4DCA">
        <w:rPr>
          <w:rFonts w:ascii="Calibri" w:hAnsi="Calibri" w:cs="Calibri"/>
        </w:rPr>
        <w:t xml:space="preserve"> Učitelj se pred njimi lahko zavaruje že pred vadbo: </w:t>
      </w:r>
    </w:p>
    <w:p w:rsidR="00CF4DCA" w:rsidRPr="00CF4DCA" w:rsidRDefault="00CF4DCA" w:rsidP="00CB676A">
      <w:pPr>
        <w:spacing w:after="0"/>
        <w:rPr>
          <w:rFonts w:ascii="Calibri" w:hAnsi="Calibri" w:cs="Calibri"/>
        </w:rPr>
      </w:pPr>
      <w:r w:rsidRPr="00CF4DCA">
        <w:rPr>
          <w:rFonts w:ascii="Calibri" w:hAnsi="Calibri" w:cs="Calibri"/>
        </w:rPr>
        <w:t> pri načrtovanju, pripravi in izv</w:t>
      </w:r>
      <w:r>
        <w:rPr>
          <w:rFonts w:ascii="Calibri" w:hAnsi="Calibri" w:cs="Calibri"/>
        </w:rPr>
        <w:t xml:space="preserve">edbi ŠVZ upošteva značilnosti, </w:t>
      </w:r>
      <w:r w:rsidRPr="00CF4DCA">
        <w:rPr>
          <w:rFonts w:ascii="Calibri" w:hAnsi="Calibri" w:cs="Calibri"/>
        </w:rPr>
        <w:t xml:space="preserve">zmožnosti, sposobnosti učencev </w:t>
      </w:r>
    </w:p>
    <w:p w:rsidR="00CF4DCA" w:rsidRPr="00CF4DCA" w:rsidRDefault="00CF4DCA" w:rsidP="00CB676A">
      <w:pPr>
        <w:spacing w:after="0"/>
        <w:rPr>
          <w:rFonts w:ascii="Calibri" w:hAnsi="Calibri" w:cs="Calibri"/>
        </w:rPr>
      </w:pPr>
      <w:r w:rsidRPr="00CF4DCA">
        <w:rPr>
          <w:rFonts w:ascii="Calibri" w:hAnsi="Calibri" w:cs="Calibri"/>
        </w:rPr>
        <w:t> pri načrtovanju predvidi nevarne ok</w:t>
      </w:r>
      <w:r>
        <w:rPr>
          <w:rFonts w:ascii="Calibri" w:hAnsi="Calibri" w:cs="Calibri"/>
        </w:rPr>
        <w:t xml:space="preserve">oliščine, prilagaja vsebine in </w:t>
      </w:r>
      <w:r w:rsidRPr="00CF4DCA">
        <w:rPr>
          <w:rFonts w:ascii="Calibri" w:hAnsi="Calibri" w:cs="Calibri"/>
        </w:rPr>
        <w:t xml:space="preserve">didaktične postopke </w:t>
      </w:r>
    </w:p>
    <w:p w:rsidR="00CF4DCA" w:rsidRPr="00CF4DCA" w:rsidRDefault="00CF4DCA" w:rsidP="00CB676A">
      <w:pPr>
        <w:spacing w:after="0"/>
        <w:rPr>
          <w:rFonts w:ascii="Calibri" w:hAnsi="Calibri" w:cs="Calibri"/>
        </w:rPr>
      </w:pPr>
      <w:r w:rsidRPr="00CF4DCA">
        <w:rPr>
          <w:rFonts w:ascii="Calibri" w:hAnsi="Calibri" w:cs="Calibri"/>
        </w:rPr>
        <w:t xml:space="preserve"> upošteva strokovno doktrino </w:t>
      </w:r>
    </w:p>
    <w:p w:rsidR="00CF4DCA" w:rsidRDefault="00CF4DCA" w:rsidP="00CB676A">
      <w:pPr>
        <w:spacing w:after="0"/>
        <w:rPr>
          <w:rFonts w:ascii="Calibri" w:hAnsi="Calibri" w:cs="Calibri"/>
        </w:rPr>
      </w:pPr>
      <w:r w:rsidRPr="00CF4DCA">
        <w:rPr>
          <w:rFonts w:ascii="Calibri" w:hAnsi="Calibri" w:cs="Calibri"/>
        </w:rPr>
        <w:t xml:space="preserve"> upošteva normativne zahteve </w:t>
      </w:r>
    </w:p>
    <w:p w:rsidR="00CF4DCA" w:rsidRPr="00CF4DCA" w:rsidRDefault="00CF4DCA" w:rsidP="00CB676A">
      <w:pPr>
        <w:spacing w:after="0"/>
        <w:rPr>
          <w:rFonts w:ascii="Calibri" w:hAnsi="Calibri" w:cs="Calibri"/>
          <w:u w:val="single"/>
        </w:rPr>
      </w:pPr>
      <w:r w:rsidRPr="00CF4DCA">
        <w:rPr>
          <w:rFonts w:ascii="Calibri" w:hAnsi="Calibri" w:cs="Calibri"/>
          <w:u w:val="single"/>
        </w:rPr>
        <w:t xml:space="preserve">Najpogostejše objektivne nevarnosti: </w:t>
      </w:r>
    </w:p>
    <w:p w:rsidR="00CF4DCA" w:rsidRPr="00CF4DCA" w:rsidRDefault="00CF4DCA" w:rsidP="00CB676A">
      <w:pPr>
        <w:spacing w:after="0"/>
        <w:rPr>
          <w:rFonts w:ascii="Calibri" w:hAnsi="Calibri" w:cs="Calibri"/>
        </w:rPr>
      </w:pPr>
      <w:r w:rsidRPr="00CF4DCA">
        <w:rPr>
          <w:rFonts w:ascii="Calibri" w:hAnsi="Calibri" w:cs="Calibri"/>
        </w:rPr>
        <w:lastRenderedPageBreak/>
        <w:t xml:space="preserve"> Neustrezen prostor za izvedbo dejavnosti (notranje, zunanje površine, kopališče…) </w:t>
      </w:r>
    </w:p>
    <w:p w:rsidR="00CF4DCA" w:rsidRPr="00CF4DCA" w:rsidRDefault="00CF4DCA" w:rsidP="00CB676A">
      <w:pPr>
        <w:spacing w:after="0"/>
        <w:rPr>
          <w:rFonts w:ascii="Calibri" w:hAnsi="Calibri" w:cs="Calibri"/>
        </w:rPr>
      </w:pPr>
      <w:r w:rsidRPr="00CF4DCA">
        <w:rPr>
          <w:rFonts w:ascii="Calibri" w:hAnsi="Calibri" w:cs="Calibri"/>
        </w:rPr>
        <w:t xml:space="preserve"> Neustrezne naprave, pripomočki, … </w:t>
      </w:r>
    </w:p>
    <w:p w:rsidR="00CF4DCA" w:rsidRPr="00CF4DCA" w:rsidRDefault="00CF4DCA" w:rsidP="00CB676A">
      <w:pPr>
        <w:spacing w:after="0"/>
        <w:rPr>
          <w:rFonts w:ascii="Calibri" w:hAnsi="Calibri" w:cs="Calibri"/>
        </w:rPr>
      </w:pPr>
      <w:r w:rsidRPr="00CF4DCA">
        <w:rPr>
          <w:rFonts w:ascii="Calibri" w:hAnsi="Calibri" w:cs="Calibri"/>
        </w:rPr>
        <w:t> Neustrezna postavitev or</w:t>
      </w:r>
      <w:r>
        <w:rPr>
          <w:rFonts w:ascii="Calibri" w:hAnsi="Calibri" w:cs="Calibri"/>
        </w:rPr>
        <w:t xml:space="preserve">odij, pripomočkov, ni primerno </w:t>
      </w:r>
      <w:r w:rsidRPr="00CF4DCA">
        <w:rPr>
          <w:rFonts w:ascii="Calibri" w:hAnsi="Calibri" w:cs="Calibri"/>
        </w:rPr>
        <w:t xml:space="preserve">zavarovano </w:t>
      </w:r>
    </w:p>
    <w:p w:rsidR="00CF4DCA" w:rsidRPr="00CF4DCA" w:rsidRDefault="00CF4DCA" w:rsidP="00CB676A">
      <w:pPr>
        <w:spacing w:after="0"/>
        <w:rPr>
          <w:rFonts w:ascii="Calibri" w:hAnsi="Calibri" w:cs="Calibri"/>
        </w:rPr>
      </w:pPr>
      <w:r w:rsidRPr="00CF4DCA">
        <w:rPr>
          <w:rFonts w:ascii="Calibri" w:hAnsi="Calibri" w:cs="Calibri"/>
        </w:rPr>
        <w:t xml:space="preserve"> Neustrezna oprema otrok (obuvalo, oblačila…) </w:t>
      </w:r>
    </w:p>
    <w:p w:rsidR="00CF4DCA" w:rsidRPr="00CF4DCA" w:rsidRDefault="00CF4DCA" w:rsidP="00CB676A">
      <w:pPr>
        <w:spacing w:after="0"/>
        <w:rPr>
          <w:rFonts w:ascii="Calibri" w:hAnsi="Calibri" w:cs="Calibri"/>
        </w:rPr>
      </w:pPr>
      <w:r w:rsidRPr="00CF4DCA">
        <w:rPr>
          <w:rFonts w:ascii="Calibri" w:hAnsi="Calibri" w:cs="Calibri"/>
        </w:rPr>
        <w:t xml:space="preserve"> Neustrezna urejenost otrok (dolgi lasje, nakit,…) </w:t>
      </w:r>
    </w:p>
    <w:p w:rsidR="00CF4DCA" w:rsidRPr="00CF4DCA" w:rsidRDefault="00CF4DCA" w:rsidP="00CB676A">
      <w:pPr>
        <w:spacing w:after="0"/>
        <w:rPr>
          <w:rFonts w:ascii="Calibri" w:hAnsi="Calibri" w:cs="Calibri"/>
        </w:rPr>
      </w:pPr>
      <w:r w:rsidRPr="00CF4DCA">
        <w:rPr>
          <w:rFonts w:ascii="Calibri" w:hAnsi="Calibri" w:cs="Calibri"/>
        </w:rPr>
        <w:t> Neustrezna zaščitna oprema</w:t>
      </w:r>
      <w:r>
        <w:rPr>
          <w:rFonts w:ascii="Calibri" w:hAnsi="Calibri" w:cs="Calibri"/>
        </w:rPr>
        <w:t xml:space="preserve"> za vadbo (čelada, ščitniki za </w:t>
      </w:r>
      <w:r w:rsidRPr="00CF4DCA">
        <w:rPr>
          <w:rFonts w:ascii="Calibri" w:hAnsi="Calibri" w:cs="Calibri"/>
        </w:rPr>
        <w:t xml:space="preserve">kolena, komolce…) </w:t>
      </w:r>
    </w:p>
    <w:p w:rsidR="00CF4DCA" w:rsidRPr="00CF4DCA" w:rsidRDefault="00CF4DCA" w:rsidP="00CB676A">
      <w:pPr>
        <w:spacing w:after="0"/>
        <w:rPr>
          <w:rFonts w:ascii="Calibri" w:hAnsi="Calibri" w:cs="Calibri"/>
        </w:rPr>
      </w:pPr>
      <w:r w:rsidRPr="00CF4DCA">
        <w:rPr>
          <w:rFonts w:ascii="Calibri" w:hAnsi="Calibri" w:cs="Calibri"/>
        </w:rPr>
        <w:t xml:space="preserve"> Preveliko število vadečih (glede na pogoje) </w:t>
      </w:r>
    </w:p>
    <w:p w:rsidR="00CF4DCA" w:rsidRPr="00CF4DCA" w:rsidRDefault="00CF4DCA" w:rsidP="00CB676A">
      <w:pPr>
        <w:spacing w:after="0"/>
        <w:rPr>
          <w:rFonts w:ascii="Calibri" w:hAnsi="Calibri" w:cs="Calibri"/>
        </w:rPr>
      </w:pPr>
      <w:r w:rsidRPr="00CF4DCA">
        <w:rPr>
          <w:rFonts w:ascii="Calibri" w:hAnsi="Calibri" w:cs="Calibri"/>
        </w:rPr>
        <w:t> Neprimerni podnebni pogoji</w:t>
      </w:r>
      <w:r>
        <w:rPr>
          <w:rFonts w:ascii="Calibri" w:hAnsi="Calibri" w:cs="Calibri"/>
        </w:rPr>
        <w:t xml:space="preserve"> (pri plavanju, na smučanju, v </w:t>
      </w:r>
      <w:r w:rsidRPr="00CF4DCA">
        <w:rPr>
          <w:rFonts w:ascii="Calibri" w:hAnsi="Calibri" w:cs="Calibri"/>
        </w:rPr>
        <w:t>gorah, na zunanjih površinah…)</w:t>
      </w:r>
    </w:p>
    <w:p w:rsidR="00CF4DCA" w:rsidRDefault="00CF4DC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F4DCA" w:rsidRPr="00CF4DCA" w:rsidRDefault="00CF4DCA" w:rsidP="00CB676A">
      <w:pPr>
        <w:spacing w:after="0"/>
        <w:rPr>
          <w:rFonts w:ascii="Calibri" w:hAnsi="Calibri" w:cs="Calibri"/>
          <w:u w:val="single"/>
        </w:rPr>
      </w:pPr>
      <w:r w:rsidRPr="00CF4DCA">
        <w:rPr>
          <w:rFonts w:ascii="Calibri" w:hAnsi="Calibri" w:cs="Calibri"/>
          <w:u w:val="single"/>
        </w:rPr>
        <w:t xml:space="preserve">Subjektivne nevarnosti </w:t>
      </w:r>
    </w:p>
    <w:p w:rsidR="00CF4DCA" w:rsidRPr="00CF4DCA" w:rsidRDefault="00CF4DCA" w:rsidP="00CB676A">
      <w:pPr>
        <w:spacing w:after="0"/>
        <w:rPr>
          <w:rFonts w:ascii="Calibri" w:hAnsi="Calibri" w:cs="Calibri"/>
        </w:rPr>
      </w:pPr>
      <w:r w:rsidRPr="00CF4DCA">
        <w:rPr>
          <w:rFonts w:ascii="Calibri" w:hAnsi="Calibri" w:cs="Calibri"/>
        </w:rPr>
        <w:t xml:space="preserve"> Odvisne od udeležencev vadbe </w:t>
      </w:r>
    </w:p>
    <w:p w:rsidR="00CF4DCA" w:rsidRPr="00CF4DCA" w:rsidRDefault="00CF4DCA" w:rsidP="00CB676A">
      <w:pPr>
        <w:spacing w:after="0"/>
        <w:rPr>
          <w:rFonts w:ascii="Calibri" w:hAnsi="Calibri" w:cs="Calibri"/>
        </w:rPr>
      </w:pPr>
      <w:r w:rsidRPr="00CF4DCA">
        <w:rPr>
          <w:rFonts w:ascii="Calibri" w:hAnsi="Calibri" w:cs="Calibri"/>
        </w:rPr>
        <w:t xml:space="preserve"> Težje predvidljive </w:t>
      </w:r>
    </w:p>
    <w:p w:rsidR="00CF4DCA" w:rsidRPr="00CF4DCA" w:rsidRDefault="00CF4DCA" w:rsidP="00CB676A">
      <w:pPr>
        <w:spacing w:after="0"/>
        <w:rPr>
          <w:rFonts w:ascii="Calibri" w:hAnsi="Calibri" w:cs="Calibri"/>
        </w:rPr>
      </w:pPr>
      <w:r w:rsidRPr="00CF4DCA">
        <w:rPr>
          <w:rFonts w:ascii="Calibri" w:hAnsi="Calibri" w:cs="Calibri"/>
        </w:rPr>
        <w:t xml:space="preserve"> Najpogostejše objektivne nevarnosti: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nekompetenten izvajalec vadbe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neustrezne vsebine (glede na stanje </w:t>
      </w:r>
      <w:r w:rsidR="00CF4DCA">
        <w:rPr>
          <w:rFonts w:ascii="Calibri" w:hAnsi="Calibri" w:cs="Calibri"/>
        </w:rPr>
        <w:t xml:space="preserve">otrok: utrujenost, nezbranost, </w:t>
      </w:r>
      <w:r w:rsidR="00CF4DCA" w:rsidRPr="00CF4DCA">
        <w:rPr>
          <w:rFonts w:ascii="Calibri" w:hAnsi="Calibri" w:cs="Calibri"/>
        </w:rPr>
        <w:t xml:space="preserve">strah, pomanjkljivo predznanje ali neznanje)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neupoštevanje osnovnih načel vadbe </w:t>
      </w:r>
    </w:p>
    <w:p w:rsidR="00CF4DCA" w:rsidRPr="00CF4DCA" w:rsidRDefault="00CB676A" w:rsidP="00CB676A">
      <w:pPr>
        <w:spacing w:after="0"/>
        <w:rPr>
          <w:rFonts w:ascii="Calibri" w:hAnsi="Calibri" w:cs="Calibri"/>
        </w:rPr>
      </w:pPr>
      <w:r>
        <w:rPr>
          <w:rFonts w:ascii="Calibri" w:hAnsi="Calibri" w:cs="Calibri"/>
        </w:rPr>
        <w:t>-n</w:t>
      </w:r>
      <w:r w:rsidR="00CF4DCA" w:rsidRPr="00CF4DCA">
        <w:rPr>
          <w:rFonts w:ascii="Calibri" w:hAnsi="Calibri" w:cs="Calibri"/>
        </w:rPr>
        <w:t xml:space="preserve">eupoštevanje ali nepoznavanje zdravstvenih težav otrok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prekomerne obremenitve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precenjevanje zmožnosti otrok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podcenjevanje nevarnosti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neupoštevanje pravil (učiteljevih, splošnih…) </w:t>
      </w:r>
    </w:p>
    <w:p w:rsid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neprimerno obnašanje (agresivnost, prerivanje,…)</w:t>
      </w:r>
    </w:p>
    <w:p w:rsidR="00CB676A" w:rsidRDefault="00CB676A" w:rsidP="00CB676A">
      <w:pPr>
        <w:spacing w:after="0"/>
        <w:rPr>
          <w:rFonts w:ascii="Calibri" w:hAnsi="Calibri" w:cs="Calibri"/>
        </w:rPr>
      </w:pPr>
    </w:p>
    <w:p w:rsidR="00CB676A" w:rsidRPr="009136B8" w:rsidRDefault="00CB676A" w:rsidP="00CB676A">
      <w:pPr>
        <w:spacing w:after="0"/>
        <w:rPr>
          <w:rFonts w:ascii="Calibri" w:hAnsi="Calibri" w:cs="Calibri"/>
          <w:b/>
        </w:rPr>
      </w:pPr>
      <w:r w:rsidRPr="009136B8">
        <w:rPr>
          <w:rFonts w:ascii="Calibri" w:hAnsi="Calibri" w:cs="Calibri"/>
          <w:b/>
        </w:rPr>
        <w:t>ODGOVORNOST ZA VARNOST</w:t>
      </w:r>
    </w:p>
    <w:p w:rsidR="00CB676A" w:rsidRDefault="00CB676A" w:rsidP="00CB676A">
      <w:pPr>
        <w:spacing w:after="0"/>
        <w:rPr>
          <w:rFonts w:ascii="Calibri" w:hAnsi="Calibri" w:cs="Calibri"/>
        </w:rPr>
      </w:pPr>
      <w:r>
        <w:rPr>
          <w:rFonts w:ascii="Calibri" w:hAnsi="Calibri" w:cs="Calibri"/>
        </w:rPr>
        <w:t>ŠOLA-izvedba v skladu z zakonodajo, zaposlovanje kompetentnih učiteljev, za dejavnosti izvenšole dovolj učiteljev, strokovnih so-delavcev</w:t>
      </w:r>
    </w:p>
    <w:p w:rsidR="00CB676A" w:rsidRDefault="00CB676A" w:rsidP="00CB676A">
      <w:pPr>
        <w:spacing w:after="0"/>
        <w:rPr>
          <w:rFonts w:ascii="Calibri" w:hAnsi="Calibri" w:cs="Calibri"/>
        </w:rPr>
      </w:pPr>
      <w:r>
        <w:rPr>
          <w:rFonts w:ascii="Calibri" w:hAnsi="Calibri" w:cs="Calibri"/>
        </w:rPr>
        <w:t>UČITELJ-</w:t>
      </w:r>
      <w:r w:rsidR="008D02E0">
        <w:rPr>
          <w:rFonts w:ascii="Calibri" w:hAnsi="Calibri" w:cs="Calibri"/>
        </w:rPr>
        <w:t xml:space="preserve"> dobro načrtovanje, priprava, izvedba, kompetentni učitelj, vsebine iz UN, nadzor nad orodjem, učenci </w:t>
      </w:r>
    </w:p>
    <w:p w:rsidR="00CB676A" w:rsidRDefault="00CB676A" w:rsidP="00CB676A">
      <w:pPr>
        <w:spacing w:after="0"/>
        <w:rPr>
          <w:rFonts w:ascii="Calibri" w:hAnsi="Calibri" w:cs="Calibri"/>
        </w:rPr>
      </w:pPr>
      <w:r>
        <w:rPr>
          <w:rFonts w:ascii="Calibri" w:hAnsi="Calibri" w:cs="Calibri"/>
        </w:rPr>
        <w:t>UČENEC</w:t>
      </w:r>
      <w:r w:rsidR="008D02E0">
        <w:rPr>
          <w:rFonts w:ascii="Calibri" w:hAnsi="Calibri" w:cs="Calibri"/>
        </w:rPr>
        <w:t xml:space="preserve">-spoštovanje, upoštevanje navodil, sošolcev, učitelja, odgovorno ravnanje, </w:t>
      </w:r>
    </w:p>
    <w:p w:rsidR="00CB676A" w:rsidRDefault="00CB676A" w:rsidP="008D02E0">
      <w:pPr>
        <w:pStyle w:val="Default"/>
        <w:rPr>
          <w:rFonts w:ascii="Calibri" w:hAnsi="Calibri" w:cs="Calibri"/>
          <w:sz w:val="22"/>
        </w:rPr>
      </w:pPr>
      <w:r>
        <w:rPr>
          <w:rFonts w:ascii="Calibri" w:hAnsi="Calibri" w:cs="Calibri"/>
        </w:rPr>
        <w:t>STARŠI</w:t>
      </w:r>
      <w:r w:rsidR="008D02E0">
        <w:rPr>
          <w:rFonts w:ascii="Calibri" w:hAnsi="Calibri" w:cs="Calibri"/>
        </w:rPr>
        <w:t xml:space="preserve">- </w:t>
      </w:r>
      <w:r w:rsidR="008D02E0" w:rsidRPr="008D02E0">
        <w:rPr>
          <w:rFonts w:ascii="Calibri" w:hAnsi="Calibri" w:cs="Calibri"/>
          <w:sz w:val="22"/>
        </w:rPr>
        <w:t xml:space="preserve">otroku nudijo primerno š. opremo, učitelja seznanijo s posebnostmi </w:t>
      </w: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r>
        <w:rPr>
          <w:rFonts w:ascii="Calibri" w:hAnsi="Calibri" w:cs="Calibri"/>
          <w:sz w:val="22"/>
        </w:rPr>
        <w:lastRenderedPageBreak/>
        <w:t>ŠPORT V SODOBNI DRUŽBI</w:t>
      </w:r>
    </w:p>
    <w:p w:rsidR="00602A5E" w:rsidRPr="008D02E0" w:rsidRDefault="00AF33DD" w:rsidP="008D02E0">
      <w:pPr>
        <w:pStyle w:val="Default"/>
        <w:rPr>
          <w:rFonts w:ascii="Wingdings" w:hAnsi="Wingdings" w:cs="Wingdings"/>
        </w:rPr>
      </w:pPr>
      <w:r>
        <w:rPr>
          <w:rFonts w:ascii="Calibri" w:hAnsi="Calibri" w:cs="Calibri"/>
          <w:sz w:val="22"/>
        </w:rPr>
        <w:t>Pomembna dejavnost družbe, del splošne kulture,ki bogati posameznika, kakovosten način preživljanja prostega časa, omogoča zdrav življenjski slog.</w:t>
      </w:r>
    </w:p>
    <w:p w:rsidR="00CB676A" w:rsidRDefault="00CB676A" w:rsidP="00CB676A">
      <w:pPr>
        <w:spacing w:after="0"/>
        <w:rPr>
          <w:rFonts w:ascii="Calibri" w:hAnsi="Calibri" w:cs="Calibri"/>
        </w:rPr>
      </w:pPr>
    </w:p>
    <w:p w:rsidR="00AF33DD" w:rsidRDefault="00E434CC" w:rsidP="00CB676A">
      <w:pPr>
        <w:spacing w:after="0"/>
        <w:rPr>
          <w:rFonts w:ascii="Calibri" w:hAnsi="Calibri" w:cs="Calibri"/>
        </w:rPr>
      </w:pPr>
      <w:r>
        <w:rPr>
          <w:rFonts w:ascii="Calibri" w:hAnsi="Calibri" w:cs="Calibri"/>
        </w:rPr>
        <w:t>ANALIZA</w:t>
      </w:r>
    </w:p>
    <w:p w:rsidR="00E434CC" w:rsidRDefault="00E434CC" w:rsidP="00CB676A">
      <w:pPr>
        <w:spacing w:after="0"/>
        <w:rPr>
          <w:rFonts w:ascii="Calibri" w:hAnsi="Calibri" w:cs="Calibri"/>
        </w:rPr>
      </w:pPr>
      <w:r>
        <w:rPr>
          <w:rFonts w:ascii="Calibri" w:hAnsi="Calibri" w:cs="Calibri"/>
        </w:rPr>
        <w:t>Snovna,</w:t>
      </w:r>
    </w:p>
    <w:p w:rsidR="00E434CC" w:rsidRDefault="00E434CC" w:rsidP="00CB676A">
      <w:pPr>
        <w:spacing w:after="0"/>
        <w:rPr>
          <w:rFonts w:ascii="Calibri" w:hAnsi="Calibri" w:cs="Calibri"/>
        </w:rPr>
      </w:pPr>
      <w:r>
        <w:rPr>
          <w:rFonts w:ascii="Calibri" w:hAnsi="Calibri" w:cs="Calibri"/>
        </w:rPr>
        <w:t>Pedagoško psihološka</w:t>
      </w:r>
    </w:p>
    <w:p w:rsidR="00E434CC" w:rsidRDefault="00E434CC" w:rsidP="00CB676A">
      <w:pPr>
        <w:spacing w:after="0"/>
        <w:rPr>
          <w:rFonts w:ascii="Calibri" w:hAnsi="Calibri" w:cs="Calibri"/>
        </w:rPr>
      </w:pPr>
      <w:r>
        <w:rPr>
          <w:rFonts w:ascii="Calibri" w:hAnsi="Calibri" w:cs="Calibri"/>
        </w:rPr>
        <w:t>Predmetno didaktična</w:t>
      </w:r>
    </w:p>
    <w:p w:rsidR="00E434CC" w:rsidRDefault="00E434CC" w:rsidP="00CB676A">
      <w:pPr>
        <w:spacing w:after="0"/>
        <w:rPr>
          <w:rFonts w:ascii="Calibri" w:hAnsi="Calibri" w:cs="Calibri"/>
        </w:rPr>
      </w:pPr>
      <w:r>
        <w:rPr>
          <w:rFonts w:ascii="Calibri" w:hAnsi="Calibri" w:cs="Calibri"/>
        </w:rPr>
        <w:t>Organizacijsko tehnična</w:t>
      </w:r>
    </w:p>
    <w:p w:rsidR="00E434CC" w:rsidRDefault="00E434CC" w:rsidP="00CB676A">
      <w:pPr>
        <w:spacing w:after="0"/>
        <w:rPr>
          <w:rFonts w:ascii="Calibri" w:hAnsi="Calibri" w:cs="Calibri"/>
        </w:rPr>
      </w:pPr>
      <w:r>
        <w:rPr>
          <w:rFonts w:ascii="Calibri" w:hAnsi="Calibri" w:cs="Calibri"/>
        </w:rPr>
        <w:t>Končno mnenje</w:t>
      </w:r>
    </w:p>
    <w:p w:rsidR="002732E9" w:rsidRDefault="002732E9" w:rsidP="00CB676A">
      <w:pPr>
        <w:spacing w:after="0"/>
        <w:rPr>
          <w:rFonts w:ascii="Calibri" w:hAnsi="Calibri" w:cs="Calibri"/>
        </w:rPr>
      </w:pPr>
    </w:p>
    <w:p w:rsidR="002732E9" w:rsidRDefault="002732E9" w:rsidP="00CB676A">
      <w:pPr>
        <w:spacing w:after="0"/>
        <w:rPr>
          <w:rFonts w:ascii="Calibri" w:hAnsi="Calibri" w:cs="Calibri"/>
        </w:rPr>
      </w:pPr>
      <w:r>
        <w:rPr>
          <w:rFonts w:ascii="Calibri" w:hAnsi="Calibri" w:cs="Calibri"/>
        </w:rPr>
        <w:t>VADBA S KARTONI</w:t>
      </w:r>
      <w:r w:rsidR="00AB3BF7">
        <w:rPr>
          <w:rFonts w:ascii="Calibri" w:hAnsi="Calibri" w:cs="Calibri"/>
        </w:rPr>
        <w:t>-spremljanje na</w:t>
      </w:r>
      <w:r w:rsidR="00E12A56">
        <w:rPr>
          <w:rFonts w:ascii="Calibri" w:hAnsi="Calibri" w:cs="Calibri"/>
        </w:rPr>
        <w:t>p</w:t>
      </w:r>
      <w:r w:rsidR="00AB3BF7">
        <w:rPr>
          <w:rFonts w:ascii="Calibri" w:hAnsi="Calibri" w:cs="Calibri"/>
        </w:rPr>
        <w:t>redka, beleženje števila ponovitev</w:t>
      </w:r>
      <w:r w:rsidR="0045547B">
        <w:rPr>
          <w:rFonts w:ascii="Calibri" w:hAnsi="Calibri" w:cs="Calibri"/>
        </w:rPr>
        <w:t>, za organizacijo</w:t>
      </w:r>
      <w:r w:rsidR="00AB3BF7">
        <w:rPr>
          <w:rFonts w:ascii="Calibri" w:hAnsi="Calibri" w:cs="Calibri"/>
        </w:rPr>
        <w:t>-pripomoček za šv</w:t>
      </w:r>
    </w:p>
    <w:p w:rsidR="002732E9" w:rsidRDefault="002732E9" w:rsidP="00CB676A">
      <w:pPr>
        <w:spacing w:after="0"/>
        <w:rPr>
          <w:rFonts w:ascii="Calibri" w:hAnsi="Calibri" w:cs="Calibri"/>
        </w:rPr>
      </w:pPr>
      <w:r>
        <w:rPr>
          <w:rFonts w:ascii="Calibri" w:hAnsi="Calibri" w:cs="Calibri"/>
        </w:rPr>
        <w:t>POLIGON</w:t>
      </w:r>
      <w:r w:rsidR="00AB3BF7">
        <w:rPr>
          <w:rFonts w:ascii="Calibri" w:hAnsi="Calibri" w:cs="Calibri"/>
        </w:rPr>
        <w:t>- premagovanje ovir, objektov od začetka do konca</w:t>
      </w:r>
    </w:p>
    <w:p w:rsidR="002732E9" w:rsidRPr="00E13DF1" w:rsidRDefault="002732E9" w:rsidP="00E13DF1">
      <w:pPr>
        <w:autoSpaceDE w:val="0"/>
        <w:autoSpaceDN w:val="0"/>
        <w:adjustRightInd w:val="0"/>
        <w:spacing w:after="0" w:line="240" w:lineRule="auto"/>
        <w:rPr>
          <w:rFonts w:ascii="Times-Roman" w:hAnsi="Times-Roman" w:cs="Times-Roman"/>
        </w:rPr>
      </w:pPr>
      <w:r>
        <w:rPr>
          <w:rFonts w:ascii="Calibri" w:hAnsi="Calibri" w:cs="Calibri"/>
        </w:rPr>
        <w:t>ŠTAFETNE IGRE</w:t>
      </w:r>
      <w:r w:rsidR="00657659">
        <w:rPr>
          <w:rFonts w:ascii="Calibri" w:hAnsi="Calibri" w:cs="Calibri"/>
        </w:rPr>
        <w:t>-</w:t>
      </w:r>
      <w:r w:rsidR="00657659">
        <w:rPr>
          <w:rFonts w:ascii="Times-Roman" w:hAnsi="Times-Roman" w:cs="Times-Roman"/>
        </w:rPr>
        <w:t>igre s poudarjenim tekmovalnim zna</w:t>
      </w:r>
      <w:r w:rsidR="00E13DF1">
        <w:rPr>
          <w:rFonts w:ascii="TTE2828518t00" w:hAnsi="TTE2828518t00" w:cs="TTE2828518t00"/>
        </w:rPr>
        <w:t>č</w:t>
      </w:r>
      <w:r w:rsidR="00657659">
        <w:rPr>
          <w:rFonts w:ascii="Times-Roman" w:hAnsi="Times-Roman" w:cs="Times-Roman"/>
        </w:rPr>
        <w:t xml:space="preserve">ajem. Pri njih </w:t>
      </w:r>
      <w:r w:rsidR="00E13DF1">
        <w:rPr>
          <w:rFonts w:ascii="Times-Roman" w:hAnsi="Times-Roman" w:cs="Times-Roman"/>
        </w:rPr>
        <w:t>učence</w:t>
      </w:r>
      <w:r w:rsidR="00657659">
        <w:rPr>
          <w:rFonts w:ascii="Times-Roman" w:hAnsi="Times-Roman" w:cs="Times-Roman"/>
        </w:rPr>
        <w:t xml:space="preserve"> razdelimo v</w:t>
      </w:r>
      <w:r w:rsidR="00657659">
        <w:rPr>
          <w:rFonts w:ascii="TTE2828518t00" w:hAnsi="TTE2828518t00" w:cs="TTE2828518t00"/>
        </w:rPr>
        <w:t xml:space="preserve"> </w:t>
      </w:r>
      <w:r w:rsidR="00657659">
        <w:rPr>
          <w:rFonts w:ascii="Times-Roman" w:hAnsi="Times-Roman" w:cs="Times-Roman"/>
        </w:rPr>
        <w:t>skupin</w:t>
      </w:r>
      <w:r w:rsidR="00E13DF1">
        <w:rPr>
          <w:rFonts w:ascii="Times-Roman" w:hAnsi="Times-Roman" w:cs="Times-Roman"/>
        </w:rPr>
        <w:t>e</w:t>
      </w:r>
      <w:r w:rsidR="00657659">
        <w:rPr>
          <w:rFonts w:ascii="Times-Roman" w:hAnsi="Times-Roman" w:cs="Times-Roman"/>
        </w:rPr>
        <w:t>, ki na dolo</w:t>
      </w:r>
      <w:r w:rsidR="00657659">
        <w:rPr>
          <w:rFonts w:ascii="TTE2828518t00" w:hAnsi="TTE2828518t00" w:cs="TTE2828518t00"/>
        </w:rPr>
        <w:t>c</w:t>
      </w:r>
      <w:r w:rsidR="00657659">
        <w:rPr>
          <w:rFonts w:ascii="Times-Roman" w:hAnsi="Times-Roman" w:cs="Times-Roman"/>
        </w:rPr>
        <w:t>eni progi (razdalji) tekmujejo med seboj, katera bo hitreje in pravilneje opravila</w:t>
      </w:r>
      <w:r w:rsidR="00E13DF1">
        <w:rPr>
          <w:rFonts w:ascii="Times-Roman" w:hAnsi="Times-Roman" w:cs="Times-Roman"/>
        </w:rPr>
        <w:t xml:space="preserve"> </w:t>
      </w:r>
      <w:r w:rsidR="00657659">
        <w:rPr>
          <w:rFonts w:ascii="Times-Roman" w:hAnsi="Times-Roman" w:cs="Times-Roman"/>
        </w:rPr>
        <w:t>zadano nalogo</w:t>
      </w:r>
    </w:p>
    <w:p w:rsidR="002732E9" w:rsidRDefault="002732E9" w:rsidP="00CB676A">
      <w:pPr>
        <w:spacing w:after="0"/>
        <w:rPr>
          <w:rFonts w:ascii="Calibri" w:hAnsi="Calibri" w:cs="Calibri"/>
        </w:rPr>
      </w:pPr>
      <w:r>
        <w:rPr>
          <w:rFonts w:ascii="Calibri" w:hAnsi="Calibri" w:cs="Calibri"/>
        </w:rPr>
        <w:t>DOPOLNILNA VADBA</w:t>
      </w:r>
      <w:r w:rsidR="00E13DF1">
        <w:rPr>
          <w:rFonts w:ascii="Calibri" w:hAnsi="Calibri" w:cs="Calibri"/>
        </w:rPr>
        <w:t>-</w:t>
      </w:r>
      <w:r w:rsidR="00AB3BF7">
        <w:rPr>
          <w:rFonts w:ascii="Calibri" w:hAnsi="Calibri" w:cs="Calibri"/>
        </w:rPr>
        <w:t>dopolnilne, dodatne vaje pripomorejo k izboljšanju rezultatov, npr. tehnike, prvine, ki jo vadimo</w:t>
      </w:r>
    </w:p>
    <w:p w:rsidR="002732E9" w:rsidRDefault="002732E9" w:rsidP="00CB676A">
      <w:pPr>
        <w:spacing w:after="0"/>
        <w:rPr>
          <w:rFonts w:ascii="Calibri" w:hAnsi="Calibri" w:cs="Calibri"/>
        </w:rPr>
      </w:pPr>
      <w:r>
        <w:rPr>
          <w:rFonts w:ascii="Calibri" w:hAnsi="Calibri" w:cs="Calibri"/>
        </w:rPr>
        <w:t>OBHODNA VADBA</w:t>
      </w:r>
      <w:r w:rsidR="00A938A4">
        <w:rPr>
          <w:rFonts w:ascii="Calibri" w:hAnsi="Calibri" w:cs="Calibri"/>
        </w:rPr>
        <w:t>- krožna vadba po postajah</w:t>
      </w:r>
    </w:p>
    <w:p w:rsidR="00CF4DCA" w:rsidRPr="00CF4DCA" w:rsidRDefault="00CF4DCA" w:rsidP="00CF4DCA">
      <w:pPr>
        <w:rPr>
          <w:rFonts w:ascii="Calibri" w:hAnsi="Calibri" w:cs="Calibri"/>
        </w:rPr>
      </w:pPr>
    </w:p>
    <w:p w:rsidR="00CF4DCA" w:rsidRPr="00CF4DCA" w:rsidRDefault="00CF4DCA" w:rsidP="00CF4DCA">
      <w:pPr>
        <w:rPr>
          <w:rFonts w:ascii="Calibri" w:hAnsi="Calibri" w:cs="Calibri"/>
        </w:rPr>
      </w:pPr>
    </w:p>
    <w:sectPr w:rsidR="00CF4DCA" w:rsidRPr="00CF4DCA" w:rsidSect="003E19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0B" w:rsidRDefault="002C100B" w:rsidP="00890D35">
      <w:pPr>
        <w:spacing w:after="0" w:line="240" w:lineRule="auto"/>
      </w:pPr>
      <w:r>
        <w:separator/>
      </w:r>
    </w:p>
  </w:endnote>
  <w:endnote w:type="continuationSeparator" w:id="0">
    <w:p w:rsidR="002C100B" w:rsidRDefault="002C100B" w:rsidP="0089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82851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277"/>
      <w:docPartObj>
        <w:docPartGallery w:val="Page Numbers (Bottom of Page)"/>
        <w:docPartUnique/>
      </w:docPartObj>
    </w:sdtPr>
    <w:sdtEndPr/>
    <w:sdtContent>
      <w:p w:rsidR="00657659" w:rsidRDefault="002C100B">
        <w:pPr>
          <w:pStyle w:val="Noga"/>
          <w:jc w:val="center"/>
        </w:pPr>
        <w:r>
          <w:fldChar w:fldCharType="begin"/>
        </w:r>
        <w:r>
          <w:instrText xml:space="preserve"> PAGE   \* MERGEFORMAT </w:instrText>
        </w:r>
        <w:r>
          <w:fldChar w:fldCharType="separate"/>
        </w:r>
        <w:r w:rsidR="00E97546">
          <w:rPr>
            <w:noProof/>
          </w:rPr>
          <w:t>4</w:t>
        </w:r>
        <w:r>
          <w:rPr>
            <w:noProof/>
          </w:rPr>
          <w:fldChar w:fldCharType="end"/>
        </w:r>
      </w:p>
    </w:sdtContent>
  </w:sdt>
  <w:p w:rsidR="00657659" w:rsidRDefault="0065765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0B" w:rsidRDefault="002C100B" w:rsidP="00890D35">
      <w:pPr>
        <w:spacing w:after="0" w:line="240" w:lineRule="auto"/>
      </w:pPr>
      <w:r>
        <w:separator/>
      </w:r>
    </w:p>
  </w:footnote>
  <w:footnote w:type="continuationSeparator" w:id="0">
    <w:p w:rsidR="002C100B" w:rsidRDefault="002C100B" w:rsidP="0089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58EF"/>
    <w:multiLevelType w:val="hybridMultilevel"/>
    <w:tmpl w:val="FE7220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753B4D"/>
    <w:multiLevelType w:val="hybridMultilevel"/>
    <w:tmpl w:val="75328DE0"/>
    <w:lvl w:ilvl="0" w:tplc="3CC245E6">
      <w:start w:val="1"/>
      <w:numFmt w:val="lowerLetter"/>
      <w:lvlText w:val="%1)"/>
      <w:lvlJc w:val="left"/>
      <w:pPr>
        <w:ind w:left="720" w:hanging="360"/>
      </w:pPr>
      <w:rPr>
        <w:rFonts w:hint="default"/>
        <w:b w:val="0"/>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521ED2"/>
    <w:multiLevelType w:val="hybridMultilevel"/>
    <w:tmpl w:val="2F16D8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54F4FEB"/>
    <w:multiLevelType w:val="hybridMultilevel"/>
    <w:tmpl w:val="B4467684"/>
    <w:lvl w:ilvl="0" w:tplc="0562FC4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C8F7C9E"/>
    <w:multiLevelType w:val="hybridMultilevel"/>
    <w:tmpl w:val="2FC4F7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872B33"/>
    <w:multiLevelType w:val="hybridMultilevel"/>
    <w:tmpl w:val="2E2EFE00"/>
    <w:lvl w:ilvl="0" w:tplc="094E3B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065A70"/>
    <w:multiLevelType w:val="hybridMultilevel"/>
    <w:tmpl w:val="1108B964"/>
    <w:lvl w:ilvl="0" w:tplc="46520A58">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90D4E06"/>
    <w:multiLevelType w:val="hybridMultilevel"/>
    <w:tmpl w:val="E104E8E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4EB06DE"/>
    <w:multiLevelType w:val="hybridMultilevel"/>
    <w:tmpl w:val="4C142E7A"/>
    <w:lvl w:ilvl="0" w:tplc="3C0C17FA">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5042F02"/>
    <w:multiLevelType w:val="hybridMultilevel"/>
    <w:tmpl w:val="6B4E01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9527AA6"/>
    <w:multiLevelType w:val="hybridMultilevel"/>
    <w:tmpl w:val="422A98B8"/>
    <w:lvl w:ilvl="0" w:tplc="7B4CA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ECF7CE1"/>
    <w:multiLevelType w:val="hybridMultilevel"/>
    <w:tmpl w:val="4F5608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3712ED6"/>
    <w:multiLevelType w:val="hybridMultilevel"/>
    <w:tmpl w:val="1A769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60B7C34"/>
    <w:multiLevelType w:val="hybridMultilevel"/>
    <w:tmpl w:val="792AD7E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A155D1F"/>
    <w:multiLevelType w:val="hybridMultilevel"/>
    <w:tmpl w:val="902C60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14"/>
  </w:num>
  <w:num w:numId="6">
    <w:abstractNumId w:val="2"/>
  </w:num>
  <w:num w:numId="7">
    <w:abstractNumId w:val="4"/>
  </w:num>
  <w:num w:numId="8">
    <w:abstractNumId w:val="7"/>
  </w:num>
  <w:num w:numId="9">
    <w:abstractNumId w:val="3"/>
  </w:num>
  <w:num w:numId="10">
    <w:abstractNumId w:val="10"/>
  </w:num>
  <w:num w:numId="11">
    <w:abstractNumId w:val="1"/>
  </w:num>
  <w:num w:numId="12">
    <w:abstractNumId w:val="8"/>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1F70"/>
    <w:rsid w:val="00007C6F"/>
    <w:rsid w:val="002732E9"/>
    <w:rsid w:val="002C100B"/>
    <w:rsid w:val="00371CD5"/>
    <w:rsid w:val="00384A76"/>
    <w:rsid w:val="003E19C1"/>
    <w:rsid w:val="004122EC"/>
    <w:rsid w:val="0041340E"/>
    <w:rsid w:val="00422EAE"/>
    <w:rsid w:val="0045547B"/>
    <w:rsid w:val="00561F70"/>
    <w:rsid w:val="005850AC"/>
    <w:rsid w:val="00597ACA"/>
    <w:rsid w:val="005B66AD"/>
    <w:rsid w:val="005E0A7E"/>
    <w:rsid w:val="00602A5E"/>
    <w:rsid w:val="006244DB"/>
    <w:rsid w:val="0063357E"/>
    <w:rsid w:val="00657659"/>
    <w:rsid w:val="00695D67"/>
    <w:rsid w:val="006D53BC"/>
    <w:rsid w:val="006F0E45"/>
    <w:rsid w:val="00704A18"/>
    <w:rsid w:val="007C4BB4"/>
    <w:rsid w:val="007D0860"/>
    <w:rsid w:val="008664F4"/>
    <w:rsid w:val="00890D35"/>
    <w:rsid w:val="008D02E0"/>
    <w:rsid w:val="009136B8"/>
    <w:rsid w:val="00955C01"/>
    <w:rsid w:val="00962F43"/>
    <w:rsid w:val="0099736C"/>
    <w:rsid w:val="00A6405D"/>
    <w:rsid w:val="00A938A4"/>
    <w:rsid w:val="00AB3BF7"/>
    <w:rsid w:val="00AC44A3"/>
    <w:rsid w:val="00AF33DD"/>
    <w:rsid w:val="00B15255"/>
    <w:rsid w:val="00B175D3"/>
    <w:rsid w:val="00CB676A"/>
    <w:rsid w:val="00CF4DCA"/>
    <w:rsid w:val="00D978F2"/>
    <w:rsid w:val="00E12A56"/>
    <w:rsid w:val="00E13062"/>
    <w:rsid w:val="00E13DF1"/>
    <w:rsid w:val="00E434CC"/>
    <w:rsid w:val="00E53E64"/>
    <w:rsid w:val="00E705E6"/>
    <w:rsid w:val="00E97546"/>
    <w:rsid w:val="00F80571"/>
    <w:rsid w:val="00F93094"/>
    <w:rsid w:val="00FF66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5B3021-D38F-4403-9B82-38DC80AF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19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1F70"/>
    <w:pPr>
      <w:ind w:left="720"/>
      <w:contextualSpacing/>
    </w:pPr>
  </w:style>
  <w:style w:type="paragraph" w:customStyle="1" w:styleId="Default">
    <w:name w:val="Default"/>
    <w:rsid w:val="00B175D3"/>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semiHidden/>
    <w:unhideWhenUsed/>
    <w:rsid w:val="00890D3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90D35"/>
  </w:style>
  <w:style w:type="paragraph" w:styleId="Noga">
    <w:name w:val="footer"/>
    <w:basedOn w:val="Navaden"/>
    <w:link w:val="NogaZnak"/>
    <w:uiPriority w:val="99"/>
    <w:unhideWhenUsed/>
    <w:rsid w:val="00890D35"/>
    <w:pPr>
      <w:tabs>
        <w:tab w:val="center" w:pos="4536"/>
        <w:tab w:val="right" w:pos="9072"/>
      </w:tabs>
      <w:spacing w:after="0" w:line="240" w:lineRule="auto"/>
    </w:pPr>
  </w:style>
  <w:style w:type="character" w:customStyle="1" w:styleId="NogaZnak">
    <w:name w:val="Noga Znak"/>
    <w:basedOn w:val="Privzetapisavaodstavka"/>
    <w:link w:val="Noga"/>
    <w:uiPriority w:val="99"/>
    <w:rsid w:val="0089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2437</Words>
  <Characters>13896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Nuša</cp:lastModifiedBy>
  <cp:revision>33</cp:revision>
  <dcterms:created xsi:type="dcterms:W3CDTF">2012-06-23T18:52:00Z</dcterms:created>
  <dcterms:modified xsi:type="dcterms:W3CDTF">2013-10-09T07:36:00Z</dcterms:modified>
</cp:coreProperties>
</file>