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6A" w:rsidRPr="0061626B" w:rsidRDefault="00EB506A" w:rsidP="00EB506A">
      <w:pPr>
        <w:rPr>
          <w:rFonts w:cs="Times New Roman"/>
          <w:szCs w:val="24"/>
        </w:rPr>
      </w:pPr>
      <w:r w:rsidRPr="00EB506A">
        <w:rPr>
          <w:b/>
        </w:rPr>
        <w:t>Procesni pristop:</w:t>
      </w:r>
      <w:r>
        <w:br/>
      </w:r>
      <w:r w:rsidRPr="0061626B">
        <w:rPr>
          <w:rFonts w:cs="Times New Roman"/>
          <w:szCs w:val="24"/>
        </w:rPr>
        <w:t>PROCESNI PRISTOP PRIDOBIVANJA ZNANJ</w:t>
      </w:r>
    </w:p>
    <w:p w:rsidR="00EB506A" w:rsidRPr="0061626B" w:rsidRDefault="00EB506A" w:rsidP="00EB506A">
      <w:pPr>
        <w:rPr>
          <w:rFonts w:cs="Times New Roman"/>
          <w:szCs w:val="24"/>
        </w:rPr>
      </w:pPr>
      <w:r w:rsidRPr="0061626B">
        <w:rPr>
          <w:rFonts w:cs="Times New Roman"/>
          <w:szCs w:val="24"/>
        </w:rPr>
        <w:t xml:space="preserve">Bistvo učenja je v sami poti spoznavanja in ne le v rezultatih. Pridobivanje znanj postane proces. </w:t>
      </w:r>
    </w:p>
    <w:p w:rsidR="00EB506A" w:rsidRPr="0061626B" w:rsidRDefault="00EB506A" w:rsidP="00EB506A">
      <w:pPr>
        <w:rPr>
          <w:rFonts w:cs="Times New Roman"/>
          <w:szCs w:val="24"/>
        </w:rPr>
      </w:pPr>
      <w:r w:rsidRPr="0061626B">
        <w:rPr>
          <w:rFonts w:cs="Times New Roman"/>
          <w:szCs w:val="24"/>
        </w:rPr>
        <w:t>PROCESNI PRISTOP:</w:t>
      </w:r>
      <w:r w:rsidRPr="0061626B">
        <w:rPr>
          <w:rFonts w:cs="Times New Roman"/>
          <w:color w:val="000000" w:themeColor="text1"/>
          <w:szCs w:val="24"/>
        </w:rPr>
        <w:t xml:space="preserve"> večznačnost, spremembe, aktivnost, poglobljenost, uporabnost, povezanost, trajnost, zamudnost, nepredvidljivost.</w:t>
      </w:r>
    </w:p>
    <w:p w:rsidR="00F541E2" w:rsidRDefault="00F541E2"/>
    <w:p w:rsidR="00EB506A" w:rsidRDefault="00EB506A"/>
    <w:p w:rsidR="00EB506A" w:rsidRDefault="00EB506A" w:rsidP="00EB506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Učne metode po Ani Tomič</w:t>
      </w:r>
    </w:p>
    <w:p w:rsidR="00EB506A" w:rsidRPr="00EB506A" w:rsidRDefault="00EB506A" w:rsidP="00EB506A">
      <w:pPr>
        <w:rPr>
          <w:rFonts w:cs="Times New Roman"/>
          <w:szCs w:val="24"/>
        </w:rPr>
      </w:pPr>
      <w:r w:rsidRPr="00EB506A">
        <w:rPr>
          <w:rFonts w:cs="Times New Roman"/>
          <w:szCs w:val="24"/>
        </w:rPr>
        <w:t>Primeri artikulacij učnih ur</w:t>
      </w:r>
    </w:p>
    <w:p w:rsidR="00EB506A" w:rsidRPr="00EB506A" w:rsidRDefault="00EB506A" w:rsidP="00EB506A">
      <w:pPr>
        <w:rPr>
          <w:rFonts w:cs="Times New Roman"/>
          <w:szCs w:val="24"/>
        </w:rPr>
      </w:pPr>
      <w:r w:rsidRPr="00EB506A">
        <w:rPr>
          <w:rFonts w:cs="Times New Roman"/>
          <w:szCs w:val="24"/>
        </w:rPr>
        <w:t xml:space="preserve">po A. TOMIČ: uvajanje, usvajanje (novih vsebin, praktičnega dela…), urjenje, ponavljanje, preverjanje </w:t>
      </w:r>
    </w:p>
    <w:p w:rsidR="00EB506A" w:rsidRPr="00EB506A" w:rsidRDefault="00EB506A" w:rsidP="00EB506A">
      <w:pPr>
        <w:rPr>
          <w:rFonts w:cs="Times New Roman"/>
          <w:szCs w:val="24"/>
        </w:rPr>
      </w:pPr>
      <w:r w:rsidRPr="00EB506A">
        <w:rPr>
          <w:rFonts w:cs="Times New Roman"/>
          <w:szCs w:val="24"/>
        </w:rPr>
        <w:t>Delitev po Ani Tomič (POMEMBNO!): verbalno-tekstualne metode, ilustrativne, demonstracijske metode, laboratorijske-eksperimentalne metode, metode izkustvenega učenja.</w:t>
      </w:r>
    </w:p>
    <w:p w:rsidR="00EB506A" w:rsidRPr="00EB506A" w:rsidRDefault="00EB506A" w:rsidP="00EB506A">
      <w:pPr>
        <w:rPr>
          <w:rFonts w:cs="Times New Roman"/>
          <w:szCs w:val="24"/>
        </w:rPr>
      </w:pPr>
      <w:r w:rsidRPr="00EB506A">
        <w:rPr>
          <w:rFonts w:cs="Times New Roman"/>
          <w:szCs w:val="24"/>
        </w:rPr>
        <w:t>Metoda izkustvenega učenja</w:t>
      </w:r>
    </w:p>
    <w:p w:rsidR="00EB506A" w:rsidRDefault="00EB506A" w:rsidP="00EB506A">
      <w:pPr>
        <w:rPr>
          <w:rFonts w:cs="Times New Roman"/>
          <w:szCs w:val="24"/>
        </w:rPr>
      </w:pPr>
      <w:r w:rsidRPr="00EB506A">
        <w:rPr>
          <w:rFonts w:cs="Times New Roman"/>
          <w:szCs w:val="24"/>
        </w:rPr>
        <w:t>Izkušenjsko učenje poteka kot štiristopenjski model . Izkušenjsko učenje PROCES vedenje (seznanje) TRANSFORMACIJE PREKO IZKUŠENJ. (Konkretna izkušnja, Razmišljujoče opazovanje in refleksija, Oblikovanje abstraktnih konceptov ter generalizacij, Preskušanje teh konceptov v določenih razmerah)</w:t>
      </w:r>
    </w:p>
    <w:p w:rsidR="00EB506A" w:rsidRDefault="00EB506A" w:rsidP="00EB506A">
      <w:pPr>
        <w:rPr>
          <w:rFonts w:cs="Times New Roman"/>
          <w:szCs w:val="24"/>
        </w:rPr>
      </w:pPr>
    </w:p>
    <w:p w:rsidR="00EB506A" w:rsidRDefault="00EB506A" w:rsidP="00EB506A">
      <w:pPr>
        <w:rPr>
          <w:rFonts w:cs="Times New Roman"/>
          <w:b/>
          <w:szCs w:val="24"/>
        </w:rPr>
      </w:pPr>
    </w:p>
    <w:p w:rsidR="00EB506A" w:rsidRPr="00EB506A" w:rsidRDefault="00EB506A" w:rsidP="00EB506A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Artikulacija učnih ur</w:t>
      </w:r>
      <w:r>
        <w:rPr>
          <w:rFonts w:cs="Times New Roman"/>
          <w:b/>
          <w:szCs w:val="24"/>
        </w:rPr>
        <w:br/>
      </w:r>
      <w:r w:rsidRPr="00EB506A">
        <w:rPr>
          <w:rFonts w:cs="Times New Roman"/>
          <w:szCs w:val="24"/>
        </w:rPr>
        <w:t xml:space="preserve">ORGANIZACIJSKI VIDIK IZVEDBE UČNE URE OZ. ARTIKULACIJA UČNEGA PROCESA </w:t>
      </w:r>
    </w:p>
    <w:p w:rsidR="00EB506A" w:rsidRPr="00EB506A" w:rsidRDefault="00EB506A" w:rsidP="00EB506A">
      <w:pPr>
        <w:rPr>
          <w:rFonts w:cs="Times New Roman"/>
          <w:szCs w:val="24"/>
        </w:rPr>
      </w:pPr>
      <w:r w:rsidRPr="00EB506A">
        <w:rPr>
          <w:rFonts w:cs="Times New Roman"/>
          <w:szCs w:val="24"/>
        </w:rPr>
        <w:t>Predstavlja danes: dokaj zahtevno in ustvarjalno oblikovanje ter razčlenjevanje učnih tem in učnih vsebin, ki v organiziranem učno-vzgojnem procesu ustvarja in realizira učno-vzgojne cilje!</w:t>
      </w:r>
    </w:p>
    <w:p w:rsidR="00EB506A" w:rsidRPr="00EB506A" w:rsidRDefault="00EB506A" w:rsidP="00EB506A">
      <w:pPr>
        <w:rPr>
          <w:rFonts w:cs="Times New Roman"/>
          <w:szCs w:val="24"/>
        </w:rPr>
      </w:pPr>
      <w:r w:rsidRPr="00EB506A">
        <w:rPr>
          <w:rFonts w:cs="Times New Roman"/>
          <w:szCs w:val="24"/>
        </w:rPr>
        <w:t xml:space="preserve">KRITERIJI: učni cilji oz. učna snov, kraj izvajanja pouka, materialno-tehnične zmogljivosti (od šole do šole drugačne), razvojna stopnja otrok </w:t>
      </w:r>
    </w:p>
    <w:p w:rsidR="00EB506A" w:rsidRPr="00EB506A" w:rsidRDefault="00EB506A" w:rsidP="00EB506A">
      <w:pPr>
        <w:rPr>
          <w:rFonts w:cs="Times New Roman"/>
          <w:szCs w:val="24"/>
        </w:rPr>
      </w:pPr>
      <w:r w:rsidRPr="00EB506A">
        <w:rPr>
          <w:rFonts w:cs="Times New Roman"/>
          <w:szCs w:val="24"/>
        </w:rPr>
        <w:t>Primeri artikulacij učnih ur</w:t>
      </w:r>
    </w:p>
    <w:p w:rsidR="00EB506A" w:rsidRDefault="00EB506A" w:rsidP="00EB506A">
      <w:pPr>
        <w:rPr>
          <w:rFonts w:cs="Times New Roman"/>
          <w:szCs w:val="24"/>
        </w:rPr>
      </w:pPr>
      <w:r w:rsidRPr="00EB506A">
        <w:rPr>
          <w:rFonts w:cs="Times New Roman"/>
          <w:szCs w:val="24"/>
        </w:rPr>
        <w:t xml:space="preserve">po A. TOMIČ: uvajanje, usvajanje (novih vsebin, praktičnega dela…), urjenje, ponavljanje, preverjanje </w:t>
      </w:r>
    </w:p>
    <w:p w:rsidR="00EB506A" w:rsidRPr="00EB506A" w:rsidRDefault="00EB506A" w:rsidP="00EB506A">
      <w:pPr>
        <w:rPr>
          <w:rFonts w:cs="Times New Roman"/>
          <w:szCs w:val="24"/>
        </w:rPr>
      </w:pPr>
    </w:p>
    <w:p w:rsidR="00EB506A" w:rsidRPr="00EB506A" w:rsidRDefault="00EB506A" w:rsidP="00EB506A">
      <w:pPr>
        <w:rPr>
          <w:rFonts w:cs="Times New Roman"/>
          <w:b/>
          <w:szCs w:val="24"/>
        </w:rPr>
      </w:pPr>
      <w:r w:rsidRPr="00EB506A">
        <w:rPr>
          <w:rFonts w:cs="Times New Roman"/>
          <w:b/>
          <w:szCs w:val="24"/>
        </w:rPr>
        <w:t>OBLIKE DELA PRI POUKU SPO, NIT IN DRUŽBE</w:t>
      </w:r>
    </w:p>
    <w:p w:rsidR="00EB506A" w:rsidRPr="0061626B" w:rsidRDefault="00EB506A" w:rsidP="00EB506A">
      <w:pPr>
        <w:rPr>
          <w:rFonts w:cs="Times New Roman"/>
          <w:b/>
          <w:szCs w:val="24"/>
        </w:rPr>
      </w:pPr>
      <w:r w:rsidRPr="0061626B">
        <w:rPr>
          <w:rFonts w:cs="Times New Roman"/>
          <w:szCs w:val="24"/>
        </w:rPr>
        <w:t>Odnosi sodelujočih v procesu pouka SPO, NIT in družbe.</w:t>
      </w:r>
    </w:p>
    <w:p w:rsidR="00EB506A" w:rsidRPr="0061626B" w:rsidRDefault="00EB506A" w:rsidP="00EB506A">
      <w:pPr>
        <w:rPr>
          <w:rFonts w:cs="Times New Roman"/>
          <w:szCs w:val="24"/>
        </w:rPr>
      </w:pPr>
      <w:r w:rsidRPr="0061626B">
        <w:rPr>
          <w:rFonts w:cs="Times New Roman"/>
          <w:szCs w:val="24"/>
          <w:u w:val="single"/>
        </w:rPr>
        <w:t>Interakcija:</w:t>
      </w:r>
      <w:r w:rsidRPr="0061626B">
        <w:rPr>
          <w:rFonts w:cs="Times New Roman"/>
          <w:szCs w:val="24"/>
        </w:rPr>
        <w:t xml:space="preserve"> odnos med učiteljem in učencem, ki omogoča učitelju popolni vzgojno-izobraževalni vpliv, učencem pa neoviran razvoj. Z interakcijo se lahko doseže boljše sporazumevanje večjega števila sodelujočih v procesu. </w:t>
      </w:r>
    </w:p>
    <w:p w:rsidR="00EB506A" w:rsidRPr="0061626B" w:rsidRDefault="00EB506A" w:rsidP="00EB506A">
      <w:pPr>
        <w:rPr>
          <w:rFonts w:cs="Times New Roman"/>
          <w:szCs w:val="24"/>
        </w:rPr>
      </w:pPr>
      <w:r w:rsidRPr="0061626B">
        <w:rPr>
          <w:rFonts w:cs="Times New Roman"/>
          <w:szCs w:val="24"/>
          <w:u w:val="single"/>
        </w:rPr>
        <w:t>Koakcija</w:t>
      </w:r>
      <w:r w:rsidRPr="0061626B">
        <w:rPr>
          <w:rFonts w:cs="Times New Roman"/>
          <w:szCs w:val="24"/>
        </w:rPr>
        <w:t xml:space="preserve">: označuje sodelovalni odnos dveh sodelujočih v procesu pouka, tako učitelja-učenca kot učenca-učenca po didaktičnih dimenzijah je ta odnos ožji, po vzgojno-izobraževalnem delovanju pa močnejši in v novejšem času vse pomembnejši. S koakcijo se poglabljajo odnosi med dvema sodelujočima v učnem procesu. </w:t>
      </w:r>
    </w:p>
    <w:p w:rsidR="00EB506A" w:rsidRDefault="00EB506A" w:rsidP="00EB506A">
      <w:pPr>
        <w:rPr>
          <w:rFonts w:cs="Times New Roman"/>
          <w:szCs w:val="24"/>
        </w:rPr>
      </w:pPr>
      <w:r w:rsidRPr="0061626B">
        <w:rPr>
          <w:rFonts w:cs="Times New Roman"/>
          <w:szCs w:val="24"/>
          <w:u w:val="single"/>
        </w:rPr>
        <w:t>Autoakcija</w:t>
      </w:r>
      <w:r w:rsidRPr="0061626B">
        <w:rPr>
          <w:rFonts w:cs="Times New Roman"/>
          <w:szCs w:val="24"/>
        </w:rPr>
        <w:t xml:space="preserve">: samostojno delo, ki nakazuje samostojno, izdvojeno delo ali učitelja ali učenca, ta omogoča učencu in učitelju popolno izražanje svoje ustvarjalnosti. Z autoakcijo se spodbuja posameznike (učitelja ali učenca) ter se ga usposablja za samostojno delo. </w:t>
      </w:r>
    </w:p>
    <w:p w:rsidR="00EB506A" w:rsidRDefault="00EB506A" w:rsidP="00EB506A">
      <w:pPr>
        <w:rPr>
          <w:rFonts w:cs="Times New Roman"/>
          <w:szCs w:val="24"/>
        </w:rPr>
      </w:pPr>
    </w:p>
    <w:p w:rsidR="00EB506A" w:rsidRPr="0061626B" w:rsidRDefault="00EB506A" w:rsidP="00EB506A">
      <w:pPr>
        <w:rPr>
          <w:rFonts w:cs="Times New Roman"/>
          <w:szCs w:val="24"/>
        </w:rPr>
      </w:pPr>
      <w:bookmarkStart w:id="0" w:name="_GoBack"/>
      <w:bookmarkEnd w:id="0"/>
    </w:p>
    <w:p w:rsidR="00EB506A" w:rsidRPr="00EB506A" w:rsidRDefault="00EB506A" w:rsidP="00EB506A">
      <w:pPr>
        <w:rPr>
          <w:rFonts w:cs="Times New Roman"/>
          <w:szCs w:val="24"/>
        </w:rPr>
      </w:pPr>
    </w:p>
    <w:p w:rsidR="00EB506A" w:rsidRPr="00EB506A" w:rsidRDefault="00EB506A" w:rsidP="00EB506A">
      <w:pPr>
        <w:rPr>
          <w:rFonts w:cs="Times New Roman"/>
          <w:szCs w:val="24"/>
        </w:rPr>
      </w:pPr>
    </w:p>
    <w:p w:rsidR="00EB506A" w:rsidRDefault="00EB506A"/>
    <w:sectPr w:rsidR="00EB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6A"/>
    <w:rsid w:val="00EB506A"/>
    <w:rsid w:val="00ED4470"/>
    <w:rsid w:val="00F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6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470"/>
    <w:pPr>
      <w:keepNext/>
      <w:keepLines/>
      <w:spacing w:before="480" w:line="276" w:lineRule="auto"/>
      <w:outlineLvl w:val="0"/>
    </w:pPr>
    <w:rPr>
      <w:rFonts w:asciiTheme="majorHAnsi" w:eastAsia="Times New Roman" w:hAnsiTheme="majorHAnsi" w:cstheme="majorBidi"/>
      <w:b/>
      <w:bCs/>
      <w:color w:val="000000" w:themeColor="text1"/>
      <w:sz w:val="32"/>
      <w:szCs w:val="28"/>
      <w:lang w:eastAsia="sl-SI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D4470"/>
    <w:pPr>
      <w:tabs>
        <w:tab w:val="right" w:leader="dot" w:pos="9062"/>
      </w:tabs>
      <w:outlineLvl w:val="1"/>
    </w:pPr>
    <w:rPr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4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4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470"/>
    <w:rPr>
      <w:rFonts w:asciiTheme="majorHAnsi" w:eastAsia="Times New Roman" w:hAnsiTheme="majorHAnsi" w:cstheme="majorBidi"/>
      <w:b/>
      <w:bCs/>
      <w:color w:val="000000" w:themeColor="text1"/>
      <w:sz w:val="32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D4470"/>
    <w:rPr>
      <w:rFonts w:asciiTheme="majorHAnsi" w:eastAsia="Times New Roman" w:hAnsiTheme="majorHAnsi" w:cstheme="majorBidi"/>
      <w:b/>
      <w:bCs/>
      <w:noProof/>
      <w:color w:val="000000" w:themeColor="text1"/>
      <w:sz w:val="32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ED4470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4470"/>
    <w:rPr>
      <w:rFonts w:asciiTheme="majorHAnsi" w:eastAsiaTheme="majorEastAsia" w:hAnsiTheme="majorHAnsi" w:cstheme="majorBidi"/>
      <w:b/>
      <w:bCs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4470"/>
    <w:pPr>
      <w:spacing w:before="360" w:line="276" w:lineRule="auto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4470"/>
    <w:pPr>
      <w:spacing w:before="240" w:line="276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D4470"/>
    <w:pPr>
      <w:spacing w:line="276" w:lineRule="auto"/>
      <w:ind w:left="2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D447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4470"/>
    <w:pPr>
      <w:outlineLvl w:val="9"/>
    </w:pPr>
    <w:rPr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6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470"/>
    <w:pPr>
      <w:keepNext/>
      <w:keepLines/>
      <w:spacing w:before="480" w:line="276" w:lineRule="auto"/>
      <w:outlineLvl w:val="0"/>
    </w:pPr>
    <w:rPr>
      <w:rFonts w:asciiTheme="majorHAnsi" w:eastAsia="Times New Roman" w:hAnsiTheme="majorHAnsi" w:cstheme="majorBidi"/>
      <w:b/>
      <w:bCs/>
      <w:color w:val="000000" w:themeColor="text1"/>
      <w:sz w:val="32"/>
      <w:szCs w:val="28"/>
      <w:lang w:eastAsia="sl-SI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D4470"/>
    <w:pPr>
      <w:tabs>
        <w:tab w:val="right" w:leader="dot" w:pos="9062"/>
      </w:tabs>
      <w:outlineLvl w:val="1"/>
    </w:pPr>
    <w:rPr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4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4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470"/>
    <w:rPr>
      <w:rFonts w:asciiTheme="majorHAnsi" w:eastAsia="Times New Roman" w:hAnsiTheme="majorHAnsi" w:cstheme="majorBidi"/>
      <w:b/>
      <w:bCs/>
      <w:color w:val="000000" w:themeColor="text1"/>
      <w:sz w:val="32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D4470"/>
    <w:rPr>
      <w:rFonts w:asciiTheme="majorHAnsi" w:eastAsia="Times New Roman" w:hAnsiTheme="majorHAnsi" w:cstheme="majorBidi"/>
      <w:b/>
      <w:bCs/>
      <w:noProof/>
      <w:color w:val="000000" w:themeColor="text1"/>
      <w:sz w:val="32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ED4470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4470"/>
    <w:rPr>
      <w:rFonts w:asciiTheme="majorHAnsi" w:eastAsiaTheme="majorEastAsia" w:hAnsiTheme="majorHAnsi" w:cstheme="majorBidi"/>
      <w:b/>
      <w:bCs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4470"/>
    <w:pPr>
      <w:spacing w:before="360" w:line="276" w:lineRule="auto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4470"/>
    <w:pPr>
      <w:spacing w:before="240" w:line="276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D4470"/>
    <w:pPr>
      <w:spacing w:line="276" w:lineRule="auto"/>
      <w:ind w:left="2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D447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4470"/>
    <w:pPr>
      <w:outlineLvl w:val="9"/>
    </w:pPr>
    <w:rPr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2013-01-22T18:24:00Z</dcterms:created>
  <dcterms:modified xsi:type="dcterms:W3CDTF">2013-01-22T18:32:00Z</dcterms:modified>
</cp:coreProperties>
</file>