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66" w:rsidRPr="00A670D2" w:rsidRDefault="00A27966" w:rsidP="00A27966">
      <w:pPr>
        <w:pStyle w:val="Odstavekseznama"/>
        <w:ind w:left="0"/>
        <w:rPr>
          <w:rFonts w:cs="Times New Roman"/>
          <w:b/>
          <w:szCs w:val="24"/>
        </w:rPr>
      </w:pPr>
      <w:r w:rsidRPr="00A670D2">
        <w:rPr>
          <w:rFonts w:cs="Times New Roman"/>
          <w:b/>
          <w:szCs w:val="24"/>
        </w:rPr>
        <w:t>NEBESEDNA KOMUNIKACIJA</w:t>
      </w:r>
      <w:r>
        <w:rPr>
          <w:rFonts w:cs="Times New Roman"/>
          <w:b/>
          <w:szCs w:val="24"/>
        </w:rPr>
        <w:t xml:space="preserve"> + BESEDNA KOMUNIKACIJA</w:t>
      </w:r>
      <w:r w:rsidRPr="00A670D2">
        <w:rPr>
          <w:rFonts w:cs="Times New Roman"/>
          <w:b/>
          <w:szCs w:val="24"/>
        </w:rPr>
        <w:t xml:space="preserve">: Naštej vsaj tri stvari, ki jih štejemo pod neverbalno komunikacijo? </w:t>
      </w:r>
    </w:p>
    <w:p w:rsidR="00A27966" w:rsidRPr="00764008" w:rsidRDefault="00A27966" w:rsidP="00A27966">
      <w:pPr>
        <w:pStyle w:val="Odstavekseznama"/>
        <w:numPr>
          <w:ilvl w:val="0"/>
          <w:numId w:val="1"/>
        </w:numPr>
        <w:rPr>
          <w:rFonts w:cs="Times New Roman"/>
          <w:szCs w:val="24"/>
        </w:rPr>
      </w:pPr>
      <w:r w:rsidRPr="00764008">
        <w:rPr>
          <w:rFonts w:cs="Times New Roman"/>
          <w:szCs w:val="24"/>
        </w:rPr>
        <w:t>obrazni izrazi ali mimika</w:t>
      </w:r>
    </w:p>
    <w:p w:rsidR="00A27966" w:rsidRPr="00764008" w:rsidRDefault="00A27966" w:rsidP="00A27966">
      <w:pPr>
        <w:pStyle w:val="Odstavekseznama"/>
        <w:numPr>
          <w:ilvl w:val="0"/>
          <w:numId w:val="1"/>
        </w:numPr>
        <w:rPr>
          <w:rFonts w:cs="Times New Roman"/>
          <w:szCs w:val="24"/>
        </w:rPr>
      </w:pPr>
      <w:r w:rsidRPr="00764008">
        <w:rPr>
          <w:rFonts w:cs="Times New Roman"/>
          <w:szCs w:val="24"/>
        </w:rPr>
        <w:t>kretnje</w:t>
      </w:r>
    </w:p>
    <w:p w:rsidR="00A27966" w:rsidRPr="00764008" w:rsidRDefault="00A27966" w:rsidP="00A27966">
      <w:pPr>
        <w:pStyle w:val="Odstavekseznama"/>
        <w:numPr>
          <w:ilvl w:val="0"/>
          <w:numId w:val="1"/>
        </w:numPr>
        <w:rPr>
          <w:rFonts w:cs="Times New Roman"/>
          <w:szCs w:val="24"/>
        </w:rPr>
      </w:pPr>
      <w:r w:rsidRPr="00764008">
        <w:rPr>
          <w:rFonts w:cs="Times New Roman"/>
          <w:szCs w:val="24"/>
        </w:rPr>
        <w:t>telesna drža</w:t>
      </w:r>
    </w:p>
    <w:p w:rsidR="00A27966" w:rsidRPr="00764008" w:rsidRDefault="00A27966" w:rsidP="00A27966">
      <w:pPr>
        <w:pStyle w:val="Odstavekseznama"/>
        <w:numPr>
          <w:ilvl w:val="0"/>
          <w:numId w:val="1"/>
        </w:numPr>
        <w:rPr>
          <w:rFonts w:cs="Times New Roman"/>
          <w:szCs w:val="24"/>
        </w:rPr>
      </w:pPr>
      <w:r w:rsidRPr="00764008">
        <w:rPr>
          <w:rFonts w:cs="Times New Roman"/>
          <w:szCs w:val="24"/>
        </w:rPr>
        <w:t>način hoje</w:t>
      </w:r>
    </w:p>
    <w:p w:rsidR="00A27966" w:rsidRPr="00764008" w:rsidRDefault="00A27966" w:rsidP="00A27966">
      <w:pPr>
        <w:pStyle w:val="Odstavekseznama"/>
        <w:numPr>
          <w:ilvl w:val="0"/>
          <w:numId w:val="1"/>
        </w:numPr>
        <w:rPr>
          <w:rFonts w:cs="Times New Roman"/>
          <w:szCs w:val="24"/>
        </w:rPr>
      </w:pPr>
      <w:r w:rsidRPr="00764008">
        <w:rPr>
          <w:rFonts w:cs="Times New Roman"/>
          <w:szCs w:val="24"/>
        </w:rPr>
        <w:t>način sedenja</w:t>
      </w:r>
    </w:p>
    <w:p w:rsidR="00A27966" w:rsidRPr="00764008" w:rsidRDefault="00A27966" w:rsidP="00A27966">
      <w:pPr>
        <w:pStyle w:val="Odstavekseznama"/>
        <w:numPr>
          <w:ilvl w:val="0"/>
          <w:numId w:val="1"/>
        </w:numPr>
        <w:rPr>
          <w:rFonts w:cs="Times New Roman"/>
          <w:szCs w:val="24"/>
        </w:rPr>
      </w:pPr>
      <w:r w:rsidRPr="00764008">
        <w:rPr>
          <w:rFonts w:cs="Times New Roman"/>
          <w:szCs w:val="24"/>
        </w:rPr>
        <w:t>stik s pogledi</w:t>
      </w:r>
    </w:p>
    <w:p w:rsidR="00A27966" w:rsidRPr="00764008" w:rsidRDefault="00A27966" w:rsidP="00A27966">
      <w:pPr>
        <w:pStyle w:val="Odstavekseznama"/>
        <w:numPr>
          <w:ilvl w:val="0"/>
          <w:numId w:val="1"/>
        </w:numPr>
        <w:rPr>
          <w:rFonts w:cs="Times New Roman"/>
          <w:szCs w:val="24"/>
        </w:rPr>
      </w:pPr>
      <w:r w:rsidRPr="00764008">
        <w:rPr>
          <w:rFonts w:cs="Times New Roman"/>
          <w:szCs w:val="24"/>
        </w:rPr>
        <w:t>dihanje,…</w:t>
      </w:r>
    </w:p>
    <w:p w:rsidR="00A27966" w:rsidRDefault="00A27966" w:rsidP="00A27966">
      <w:pPr>
        <w:pStyle w:val="Odstavekseznama"/>
        <w:ind w:left="0"/>
        <w:rPr>
          <w:rFonts w:cs="Times New Roman"/>
          <w:b/>
          <w:szCs w:val="24"/>
        </w:rPr>
      </w:pPr>
    </w:p>
    <w:p w:rsidR="00A27966" w:rsidRPr="00A670D2" w:rsidRDefault="00A27966" w:rsidP="00A27966">
      <w:pPr>
        <w:pStyle w:val="Odstavekseznama"/>
        <w:ind w:left="0"/>
        <w:rPr>
          <w:rFonts w:cs="Times New Roman"/>
          <w:b/>
          <w:szCs w:val="24"/>
        </w:rPr>
      </w:pPr>
      <w:r w:rsidRPr="00A670D2">
        <w:rPr>
          <w:rFonts w:cs="Times New Roman"/>
          <w:b/>
          <w:szCs w:val="24"/>
        </w:rPr>
        <w:t>Pri govorniku je med drugim bistvena tudi skladnost med njegovo besedno in nebesedno komunikacijo. Kakšna so lahko razmerja med njimi? Naštej in dodaj primer!</w:t>
      </w:r>
    </w:p>
    <w:p w:rsidR="00A27966" w:rsidRPr="00F8698A" w:rsidRDefault="00A27966" w:rsidP="00A27966">
      <w:pPr>
        <w:rPr>
          <w:rFonts w:ascii="Times New Roman" w:hAnsi="Times New Roman" w:cs="Times New Roman"/>
          <w:sz w:val="24"/>
          <w:szCs w:val="24"/>
        </w:rPr>
      </w:pPr>
      <w:r w:rsidRPr="00F8698A">
        <w:rPr>
          <w:rFonts w:ascii="Times New Roman" w:hAnsi="Times New Roman" w:cs="Times New Roman"/>
          <w:sz w:val="24"/>
          <w:szCs w:val="24"/>
        </w:rPr>
        <w:t>Bistveno za uspešno komunikacijo pa je ravno razmerje med besedno in nebesedno komunikacijo. Razmerja med njima so lahko:</w:t>
      </w:r>
    </w:p>
    <w:p w:rsidR="00A27966" w:rsidRDefault="00A27966" w:rsidP="00A27966">
      <w:pPr>
        <w:rPr>
          <w:rFonts w:ascii="Times New Roman" w:hAnsi="Times New Roman" w:cs="Times New Roman"/>
          <w:sz w:val="24"/>
          <w:szCs w:val="24"/>
        </w:rPr>
      </w:pPr>
      <w:r w:rsidRPr="00F8698A">
        <w:rPr>
          <w:rFonts w:ascii="Times New Roman" w:hAnsi="Times New Roman" w:cs="Times New Roman"/>
          <w:sz w:val="24"/>
          <w:szCs w:val="24"/>
        </w:rPr>
        <w:t>a)    Nebesedna komunikacija nadomešča besedno. Npr.: Učitelj učenca pogleda od strani in oba točno vesta, kaj ta pogled sporoča.</w:t>
      </w:r>
    </w:p>
    <w:p w:rsidR="00A27966" w:rsidRPr="00F8698A" w:rsidRDefault="00A27966" w:rsidP="00A27966">
      <w:pPr>
        <w:rPr>
          <w:rFonts w:ascii="Times New Roman" w:hAnsi="Times New Roman" w:cs="Times New Roman"/>
          <w:sz w:val="24"/>
          <w:szCs w:val="24"/>
        </w:rPr>
      </w:pPr>
      <w:r w:rsidRPr="00F8698A">
        <w:rPr>
          <w:rFonts w:ascii="Times New Roman" w:hAnsi="Times New Roman" w:cs="Times New Roman"/>
          <w:sz w:val="24"/>
          <w:szCs w:val="24"/>
        </w:rPr>
        <w:t>b)    Nebesedna komunikacija dopolnjuje besedno. Npr.: Z rokami pokažemo, kar pripovedujemo.</w:t>
      </w:r>
    </w:p>
    <w:p w:rsidR="00A27966" w:rsidRPr="00F8698A" w:rsidRDefault="00A27966" w:rsidP="00A27966">
      <w:pPr>
        <w:rPr>
          <w:rFonts w:ascii="Times New Roman" w:hAnsi="Times New Roman" w:cs="Times New Roman"/>
          <w:sz w:val="24"/>
          <w:szCs w:val="24"/>
        </w:rPr>
      </w:pPr>
      <w:r w:rsidRPr="00F8698A">
        <w:rPr>
          <w:rFonts w:ascii="Times New Roman" w:hAnsi="Times New Roman" w:cs="Times New Roman"/>
          <w:sz w:val="24"/>
          <w:szCs w:val="24"/>
        </w:rPr>
        <w:t>c)    Nebesedna komunikacija je v nasprotju z besedno. Npr.: Drža telesa izdaja drugačno počutje, kot zatrjujejo besede.</w:t>
      </w:r>
    </w:p>
    <w:p w:rsidR="00A91F70" w:rsidRDefault="00A91F70"/>
    <w:sectPr w:rsidR="00A91F70" w:rsidSect="00A9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2B54"/>
    <w:multiLevelType w:val="hybridMultilevel"/>
    <w:tmpl w:val="B7445D46"/>
    <w:lvl w:ilvl="0" w:tplc="4E86E82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966"/>
    <w:rsid w:val="00A27966"/>
    <w:rsid w:val="00A9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79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796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2011-01-12T10:23:00Z</dcterms:created>
  <dcterms:modified xsi:type="dcterms:W3CDTF">2011-01-12T10:24:00Z</dcterms:modified>
</cp:coreProperties>
</file>