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47" w:rsidRPr="00FA3516" w:rsidRDefault="00A8530B" w:rsidP="00FA3516">
      <w:pPr>
        <w:jc w:val="center"/>
        <w:rPr>
          <w:rFonts w:ascii="Times New Roman" w:hAnsi="Times New Roman" w:cs="Times New Roman"/>
          <w:b/>
          <w:color w:val="FF0000"/>
        </w:rPr>
      </w:pPr>
      <w:r w:rsidRPr="00FA3516">
        <w:rPr>
          <w:rFonts w:ascii="Times New Roman" w:hAnsi="Times New Roman" w:cs="Times New Roman"/>
          <w:b/>
          <w:color w:val="FF0000"/>
        </w:rPr>
        <w:t>Čustvene in vedenjske motnje (MČV)</w:t>
      </w:r>
    </w:p>
    <w:p w:rsidR="00A8530B" w:rsidRPr="00FA3516" w:rsidRDefault="00A8530B">
      <w:pPr>
        <w:rPr>
          <w:rFonts w:ascii="Times New Roman" w:hAnsi="Times New Roman" w:cs="Times New Roman"/>
        </w:rPr>
      </w:pPr>
      <w:r w:rsidRPr="00FA3516">
        <w:rPr>
          <w:rFonts w:ascii="Times New Roman" w:hAnsi="Times New Roman" w:cs="Times New Roman"/>
        </w:rPr>
        <w:t>Definicija – zakono9daja</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Otroci z motnjami vedenja in čustvovanja kažejo ponavljajoč, trajen vzorec neprilagojenega (disocialnega) vedenja, ki se kaže v neuspešni socialni interakciji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Otrokovo disocialno vedenje je lahko zunanje/ eksternalizirano ali  notranje/internalizirano pogojeno in se kaže s simptomi npr. agresivno vedenje, avtoagresivno vedenje (simpotmi že zapisani)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 xml:space="preserve">Nekateri imajo težje izražene motnje navad (nenavadne motnje – dnevno in/ali nočno, enkoprezo, grizenje nohtov, pretiran apetit, izguba apetita. </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Prisotne so lahko razne oblike otroških psihoz</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Med otroci z MČV je mnogo takih z omejenimi akademskimi spretnostmi, s slabo pozornostjo in slabo motivacijo</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Mnogi ne marajo šole in imajo slab učni uspeh</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Motnje in težave, ki se javljajo v predšolskem obdobju, kot npr. mutizem (sploh ne govorijo le v dololočenih situacijah do določenih oseb, je socialno pogojeno, lahko ČM vendar ni dokazano, domnevajo, da gre za genetsko motnjo, starši že imeli motnjo, večkrat pri dekletih), tiki (nehotni, trzljaji, ki gredo v posameznika nehote). Zaprtost vase… se ne uvrščajo v širšo kategorijo VM</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Bilo bi stigmatizirajoče, če bi prehitro in neuspešno prepoznali otroke kot VM</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Motnje kot npr. mutizem, hiperaktivnost, razvitost</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Obravnavamo vsako posebej (psihiat., psih., soc.,ped., pedag. Ukrepi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Nekatere motnje se skozi leta pojavljajo, več simptomov, da se reče, da je motnja</w:t>
      </w:r>
    </w:p>
    <w:p w:rsidR="00A8530B" w:rsidRPr="00FA3516" w:rsidRDefault="00A8530B" w:rsidP="00A8530B">
      <w:pPr>
        <w:pStyle w:val="Odstavekseznama"/>
        <w:rPr>
          <w:rFonts w:ascii="Times New Roman" w:hAnsi="Times New Roman" w:cs="Times New Roman"/>
        </w:rPr>
      </w:pPr>
    </w:p>
    <w:p w:rsidR="00A8530B" w:rsidRPr="00FA3516" w:rsidRDefault="00A8530B" w:rsidP="00FA3516">
      <w:pPr>
        <w:jc w:val="center"/>
        <w:rPr>
          <w:rFonts w:ascii="Times New Roman" w:hAnsi="Times New Roman" w:cs="Times New Roman"/>
          <w:b/>
          <w:color w:val="FF0000"/>
        </w:rPr>
      </w:pPr>
      <w:r w:rsidRPr="00FA3516">
        <w:rPr>
          <w:rFonts w:ascii="Times New Roman" w:hAnsi="Times New Roman" w:cs="Times New Roman"/>
          <w:b/>
          <w:color w:val="FF0000"/>
        </w:rPr>
        <w:t>SOCIOLOŠKI MODEL Z DEJAVNIKI TVEGANJA</w:t>
      </w:r>
    </w:p>
    <w:p w:rsidR="00A8530B" w:rsidRPr="00FA3516" w:rsidRDefault="00A8530B" w:rsidP="00A8530B">
      <w:pPr>
        <w:rPr>
          <w:rFonts w:ascii="Times New Roman" w:hAnsi="Times New Roman" w:cs="Times New Roman"/>
          <w:b/>
        </w:rPr>
      </w:pPr>
      <w:r w:rsidRPr="00FA3516">
        <w:rPr>
          <w:rFonts w:ascii="Times New Roman" w:hAnsi="Times New Roman" w:cs="Times New Roman"/>
          <w:b/>
        </w:rPr>
        <w:t>DEJAVNIKI V DRUŽINI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Pogosti prepiri, čustveno moteni odnosi, neodgovorno vedenje, slaba komunikacija, kaos, slab nadzor</w:t>
      </w:r>
    </w:p>
    <w:p w:rsidR="00A8530B" w:rsidRPr="00FA3516" w:rsidRDefault="00A8530B" w:rsidP="00A8530B">
      <w:pPr>
        <w:rPr>
          <w:rFonts w:ascii="Times New Roman" w:hAnsi="Times New Roman" w:cs="Times New Roman"/>
          <w:b/>
        </w:rPr>
      </w:pPr>
      <w:r w:rsidRPr="00FA3516">
        <w:rPr>
          <w:rFonts w:ascii="Times New Roman" w:hAnsi="Times New Roman" w:cs="Times New Roman"/>
          <w:b/>
        </w:rPr>
        <w:t>DEJAVNIKI V ŠOLI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Slaba motivacija, slab učni uspeh, konflikt z učiteljem, problematična šolska kuluta, problematični učiteljski stil</w:t>
      </w:r>
    </w:p>
    <w:p w:rsidR="00A8530B" w:rsidRPr="00FA3516" w:rsidRDefault="00A8530B" w:rsidP="00A8530B">
      <w:pPr>
        <w:rPr>
          <w:rFonts w:ascii="Times New Roman" w:hAnsi="Times New Roman" w:cs="Times New Roman"/>
          <w:b/>
        </w:rPr>
      </w:pPr>
      <w:r w:rsidRPr="00FA3516">
        <w:rPr>
          <w:rFonts w:ascii="Times New Roman" w:hAnsi="Times New Roman" w:cs="Times New Roman"/>
          <w:b/>
        </w:rPr>
        <w:t>DEJAVNIKI PRI OTROKU</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Slab nadzor ega, nizko samospoštovanje, zunanji lokus (iščejo krivdo za svoje vedenje pri drugih) nadzora, neučinkovita spretnost obvladovanja težav biološke značilnosti</w:t>
      </w:r>
    </w:p>
    <w:p w:rsidR="00A8530B" w:rsidRPr="00FA3516" w:rsidRDefault="00A8530B" w:rsidP="00A8530B">
      <w:pPr>
        <w:rPr>
          <w:rFonts w:ascii="Times New Roman" w:hAnsi="Times New Roman" w:cs="Times New Roman"/>
          <w:b/>
        </w:rPr>
      </w:pPr>
      <w:r w:rsidRPr="00FA3516">
        <w:rPr>
          <w:rFonts w:ascii="Times New Roman" w:hAnsi="Times New Roman" w:cs="Times New Roman"/>
          <w:b/>
        </w:rPr>
        <w:t>DEJAVNIKI V SKUPINI VRSTNIKOV</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Neprilagojeno vedenje vrstrnikov, rizično vedenje v prostem času, pohajkovanje, begi, alkoholizem, droge, težave pri vzpostavljanju odnosov z vrstniki (bolje se razumejo z mlajšiimi ali starejšimi9</w:t>
      </w:r>
    </w:p>
    <w:p w:rsidR="00A8530B" w:rsidRPr="00FA3516" w:rsidRDefault="00A8530B" w:rsidP="00A8530B">
      <w:pPr>
        <w:ind w:left="360"/>
        <w:rPr>
          <w:rFonts w:ascii="Times New Roman" w:hAnsi="Times New Roman" w:cs="Times New Roman"/>
        </w:rPr>
      </w:pPr>
      <w:r w:rsidRPr="00FA3516">
        <w:rPr>
          <w:rFonts w:ascii="Times New Roman" w:hAnsi="Times New Roman" w:cs="Times New Roman"/>
        </w:rPr>
        <w:lastRenderedPageBreak/>
        <w:t>Model prikazuje, da kadar so rizične osebne značilnosti otroka spremljane z vzgojnimi in socializacijskimi težavami v družini, vrcu, šoli in skupini vrstnikov se povečuje tveganje za nastanek ČVM</w:t>
      </w:r>
    </w:p>
    <w:p w:rsidR="00A8530B" w:rsidRPr="00FA3516" w:rsidRDefault="00A8530B" w:rsidP="00A8530B">
      <w:pPr>
        <w:ind w:left="360"/>
        <w:rPr>
          <w:rFonts w:ascii="Times New Roman" w:hAnsi="Times New Roman" w:cs="Times New Roman"/>
        </w:rPr>
      </w:pPr>
      <w:r w:rsidRPr="00FA3516">
        <w:rPr>
          <w:rFonts w:ascii="Times New Roman" w:hAnsi="Times New Roman" w:cs="Times New Roman"/>
        </w:rPr>
        <w:t>Za razvoj VM je izjemno pomembna interakcija med skupinami dejavnikov tverganja. V socioekološkem modelu se motnje v vedenju oblikujejo v dve veliki skupini: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Inrernaliziirane motnje (depresija, osamljenost…)</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Eksternalizirane motnje (nasilje, agresija, hiperaktivnost…)</w:t>
      </w:r>
    </w:p>
    <w:p w:rsidR="00A8530B" w:rsidRPr="00FA3516" w:rsidRDefault="00A8530B" w:rsidP="00A8530B">
      <w:pPr>
        <w:ind w:left="360"/>
        <w:rPr>
          <w:rFonts w:ascii="Times New Roman" w:hAnsi="Times New Roman" w:cs="Times New Roman"/>
          <w:b/>
          <w:color w:val="FF0000"/>
        </w:rPr>
      </w:pPr>
    </w:p>
    <w:p w:rsidR="00A8530B" w:rsidRPr="00FA3516" w:rsidRDefault="00A8530B" w:rsidP="00A8530B">
      <w:pPr>
        <w:ind w:left="360"/>
        <w:rPr>
          <w:rFonts w:ascii="Times New Roman" w:hAnsi="Times New Roman" w:cs="Times New Roman"/>
          <w:b/>
          <w:color w:val="FF0000"/>
        </w:rPr>
      </w:pPr>
      <w:r w:rsidRPr="00FA3516">
        <w:rPr>
          <w:rFonts w:ascii="Times New Roman" w:hAnsi="Times New Roman" w:cs="Times New Roman"/>
          <w:b/>
          <w:color w:val="FF0000"/>
        </w:rPr>
        <w:t>VEDENJE UČITELJEV DO OTROK Z VM</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 xml:space="preserve"> Otroci z ČVM so v primerjavi z drugimi otroci s PP v najslabšem položaju</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Otroci s fizičhnimi ali funkcionalnimi primankljaji večinoma vsrkajo pozitivna čustva in željo po pomoči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Otroke z MV želimo največkrat odstraniti,  izključiti</w:t>
      </w:r>
    </w:p>
    <w:p w:rsidR="00A8530B" w:rsidRPr="00FA3516" w:rsidRDefault="00A8530B" w:rsidP="00A8530B">
      <w:pPr>
        <w:ind w:left="360"/>
        <w:rPr>
          <w:rFonts w:ascii="Times New Roman" w:hAnsi="Times New Roman" w:cs="Times New Roman"/>
        </w:rPr>
      </w:pPr>
      <w:r w:rsidRPr="00FA3516">
        <w:rPr>
          <w:rFonts w:ascii="Times New Roman" w:hAnsi="Times New Roman" w:cs="Times New Roman"/>
        </w:rPr>
        <w:t>Raziskave kažejo:</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Da učitelj nudi manj pomoči tem otrokom oziroma jim pomoči niti ne poiš'čejo</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Z njimi se manj pogovarjajo in komunicirajo, manj časa jim namenijo za odgovore in reševanje nalog</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Manj povratnih inf. o njihovem znanju</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Imajo nižja pričakovanja, namenjajjo jim več kritik in manj pohval-nagrad</w:t>
      </w:r>
    </w:p>
    <w:p w:rsidR="00A8530B" w:rsidRPr="00FA3516" w:rsidRDefault="00A8530B" w:rsidP="00A8530B">
      <w:pPr>
        <w:rPr>
          <w:rFonts w:ascii="Times New Roman" w:hAnsi="Times New Roman" w:cs="Times New Roman"/>
          <w:b/>
          <w:color w:val="FF0000"/>
        </w:rPr>
      </w:pPr>
      <w:r w:rsidRPr="00FA3516">
        <w:rPr>
          <w:rFonts w:ascii="Times New Roman" w:hAnsi="Times New Roman" w:cs="Times New Roman"/>
          <w:b/>
          <w:color w:val="FF0000"/>
        </w:rPr>
        <w:t>DELO</w:t>
      </w:r>
      <w:r w:rsidR="00FA3516" w:rsidRPr="00FA3516">
        <w:rPr>
          <w:rFonts w:ascii="Times New Roman" w:hAnsi="Times New Roman" w:cs="Times New Roman"/>
          <w:b/>
          <w:color w:val="FF0000"/>
        </w:rPr>
        <w:t>VANJE STRESA V RAZREDIH Z UČENC</w:t>
      </w:r>
      <w:r w:rsidRPr="00FA3516">
        <w:rPr>
          <w:rFonts w:ascii="Times New Roman" w:hAnsi="Times New Roman" w:cs="Times New Roman"/>
          <w:b/>
          <w:color w:val="FF0000"/>
        </w:rPr>
        <w:t>I Z VČM</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Učenje teh otrok je zahtevno</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Mnogo učiteljev se srečuje s stalnim stresom, s fizičnimi in čustvenimi problemi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Mnogi postanejo neučinkoviti (sintom izgorevanja – burnout sy.)</w:t>
      </w:r>
    </w:p>
    <w:p w:rsidR="00A8530B" w:rsidRPr="00FA3516" w:rsidRDefault="00A8530B" w:rsidP="00A8530B">
      <w:pPr>
        <w:rPr>
          <w:rFonts w:ascii="Times New Roman" w:hAnsi="Times New Roman" w:cs="Times New Roman"/>
          <w:b/>
          <w:color w:val="FF0000"/>
        </w:rPr>
      </w:pPr>
      <w:r w:rsidRPr="00FA3516">
        <w:rPr>
          <w:rFonts w:ascii="Times New Roman" w:hAnsi="Times New Roman" w:cs="Times New Roman"/>
          <w:b/>
          <w:color w:val="FF0000"/>
        </w:rPr>
        <w:t>STRESORJI, KI DELUJEJO NA UČENCE</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Šibkost akademskih in socialnih veščin</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Omejeno samozavedanje lastnih težav</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Neupoštevanje psiholoških potreb (po varnosti, sprejetosti, ljubezni)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Neustrezen kurikulum, učna snov</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Prekomerna uporaba kazni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Občutje nemoči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Njihovo življenje je stresno v šoli in zunaj  šole (kaotičnost, doživljanje odklanjanja, zaznamovanje v zgodnjem otroštvu, trpinčenje, zlorabe) ali pa čustvena praznina</w:t>
      </w:r>
    </w:p>
    <w:p w:rsidR="00A8530B" w:rsidRPr="00FA3516" w:rsidRDefault="00A8530B" w:rsidP="00A8530B">
      <w:pPr>
        <w:rPr>
          <w:rFonts w:ascii="Times New Roman" w:hAnsi="Times New Roman" w:cs="Times New Roman"/>
          <w:b/>
          <w:color w:val="FF0000"/>
        </w:rPr>
      </w:pPr>
    </w:p>
    <w:p w:rsidR="00A8530B" w:rsidRPr="00FA3516" w:rsidRDefault="00A8530B" w:rsidP="00A8530B">
      <w:pPr>
        <w:rPr>
          <w:rFonts w:ascii="Times New Roman" w:hAnsi="Times New Roman" w:cs="Times New Roman"/>
          <w:b/>
          <w:color w:val="FF0000"/>
        </w:rPr>
      </w:pPr>
      <w:r w:rsidRPr="00FA3516">
        <w:rPr>
          <w:rFonts w:ascii="Times New Roman" w:hAnsi="Times New Roman" w:cs="Times New Roman"/>
          <w:b/>
          <w:color w:val="FF0000"/>
        </w:rPr>
        <w:t>STRESORJI PRI UČITELJIH</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Neustrezna pričakovanja do sebe, do učencev</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Premalo podpore pri učencih, starših, vodstvu</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Preveč nalog, zadolžitve, prwmalo časa</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Preveč povdarjeni standardi znanja  in uporaba standardiziranih preizkusov</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lastRenderedPageBreak/>
        <w:t>Učitelji so premalo pripravljeni na poučevanje teh otrok, imajo premalo veščin poučevanja in veščin za vodenje razreda</w:t>
      </w:r>
    </w:p>
    <w:p w:rsidR="00A8530B"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 xml:space="preserve">Zaradi vzdrževanja vodenja namenjajo manj pozornosti poučevanja – prihaja </w:t>
      </w:r>
      <w:r w:rsidR="00FA3516">
        <w:rPr>
          <w:rFonts w:ascii="Times New Roman" w:hAnsi="Times New Roman" w:cs="Times New Roman"/>
        </w:rPr>
        <w:t>do napetosti</w:t>
      </w:r>
    </w:p>
    <w:p w:rsidR="00FA3516" w:rsidRPr="00FA3516" w:rsidRDefault="00FA3516" w:rsidP="00FA3516">
      <w:pPr>
        <w:rPr>
          <w:rFonts w:ascii="Times New Roman" w:hAnsi="Times New Roman" w:cs="Times New Roman"/>
        </w:rPr>
      </w:pPr>
    </w:p>
    <w:p w:rsidR="00A8530B" w:rsidRPr="00FA3516" w:rsidRDefault="00A8530B" w:rsidP="00A8530B">
      <w:pPr>
        <w:rPr>
          <w:rFonts w:ascii="Times New Roman" w:hAnsi="Times New Roman" w:cs="Times New Roman"/>
          <w:b/>
          <w:color w:val="FF0000"/>
        </w:rPr>
      </w:pPr>
      <w:r w:rsidRPr="00FA3516">
        <w:rPr>
          <w:rFonts w:ascii="Times New Roman" w:hAnsi="Times New Roman" w:cs="Times New Roman"/>
          <w:b/>
          <w:color w:val="FF0000"/>
        </w:rPr>
        <w:t>OBLIKOVANJE INKLUZIVNEGA UČNEGA OKOLJA</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Če želimo pomagat učencem s ČVM je pomembno spremeniti dve stvari</w:t>
      </w:r>
    </w:p>
    <w:p w:rsidR="00A8530B" w:rsidRPr="00FA3516" w:rsidRDefault="00A8530B" w:rsidP="00A8530B">
      <w:pPr>
        <w:pStyle w:val="Odstavekseznama"/>
        <w:numPr>
          <w:ilvl w:val="0"/>
          <w:numId w:val="2"/>
        </w:numPr>
        <w:rPr>
          <w:rFonts w:ascii="Times New Roman" w:hAnsi="Times New Roman" w:cs="Times New Roman"/>
        </w:rPr>
      </w:pPr>
      <w:r w:rsidRPr="00FA3516">
        <w:rPr>
          <w:rFonts w:ascii="Times New Roman" w:hAnsi="Times New Roman" w:cs="Times New Roman"/>
        </w:rPr>
        <w:t>Pri sebi</w:t>
      </w:r>
    </w:p>
    <w:p w:rsidR="00A8530B" w:rsidRDefault="00A8530B" w:rsidP="00A8530B">
      <w:pPr>
        <w:pStyle w:val="Odstavekseznama"/>
        <w:numPr>
          <w:ilvl w:val="0"/>
          <w:numId w:val="2"/>
        </w:numPr>
        <w:rPr>
          <w:rFonts w:ascii="Times New Roman" w:hAnsi="Times New Roman" w:cs="Times New Roman"/>
        </w:rPr>
      </w:pPr>
      <w:r w:rsidRPr="00FA3516">
        <w:rPr>
          <w:rFonts w:ascii="Times New Roman" w:hAnsi="Times New Roman" w:cs="Times New Roman"/>
        </w:rPr>
        <w:t xml:space="preserve">Pri </w:t>
      </w:r>
      <w:r w:rsidR="00FA3516">
        <w:rPr>
          <w:rFonts w:ascii="Times New Roman" w:hAnsi="Times New Roman" w:cs="Times New Roman"/>
        </w:rPr>
        <w:t>kurikululumu,, poučevanju</w:t>
      </w:r>
    </w:p>
    <w:p w:rsidR="00FA3516" w:rsidRPr="00FA3516" w:rsidRDefault="00FA3516" w:rsidP="00FA3516">
      <w:pPr>
        <w:pStyle w:val="Odstavekseznama"/>
        <w:rPr>
          <w:rFonts w:ascii="Times New Roman" w:hAnsi="Times New Roman" w:cs="Times New Roman"/>
        </w:rPr>
      </w:pPr>
    </w:p>
    <w:p w:rsidR="00A8530B" w:rsidRPr="00FA3516" w:rsidRDefault="00A8530B" w:rsidP="00A8530B">
      <w:pPr>
        <w:pStyle w:val="Odstavekseznama"/>
        <w:numPr>
          <w:ilvl w:val="0"/>
          <w:numId w:val="4"/>
        </w:numPr>
        <w:rPr>
          <w:rFonts w:ascii="Times New Roman" w:hAnsi="Times New Roman" w:cs="Times New Roman"/>
          <w:b/>
        </w:rPr>
      </w:pPr>
      <w:r w:rsidRPr="00FA3516">
        <w:rPr>
          <w:rFonts w:ascii="Times New Roman" w:hAnsi="Times New Roman" w:cs="Times New Roman"/>
          <w:b/>
        </w:rPr>
        <w:t>POUČEVANJE</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Individualiziranje nalog, zahtev, funkcionalno razvojno ocenjevanje z izdelavo IP</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Upoševanje učnega stila učenca, modela mnogoterne inteligentonsti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Jasno in koncizno poučevanje (bistvene vsebine) l znanja ki so potrebna – temeljna znanja</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Pozitivni elementi dela z otroki (veselje, igra, humor)</w:t>
      </w:r>
    </w:p>
    <w:p w:rsidR="00FA3516" w:rsidRPr="00FA3516" w:rsidRDefault="00A8530B" w:rsidP="00FA3516">
      <w:pPr>
        <w:pStyle w:val="Odstavekseznama"/>
        <w:numPr>
          <w:ilvl w:val="0"/>
          <w:numId w:val="4"/>
        </w:numPr>
        <w:rPr>
          <w:rFonts w:ascii="Times New Roman" w:hAnsi="Times New Roman" w:cs="Times New Roman"/>
          <w:b/>
        </w:rPr>
      </w:pPr>
      <w:r w:rsidRPr="00FA3516">
        <w:rPr>
          <w:rFonts w:ascii="Times New Roman" w:hAnsi="Times New Roman" w:cs="Times New Roman"/>
          <w:b/>
        </w:rPr>
        <w:t>Učitelj – vzgojitelj</w:t>
      </w:r>
    </w:p>
    <w:p w:rsidR="00A8530B" w:rsidRPr="00FA3516" w:rsidRDefault="00A8530B" w:rsidP="00A8530B">
      <w:pPr>
        <w:ind w:left="360"/>
        <w:rPr>
          <w:rFonts w:ascii="Times New Roman" w:hAnsi="Times New Roman" w:cs="Times New Roman"/>
        </w:rPr>
      </w:pPr>
      <w:r w:rsidRPr="00FA3516">
        <w:rPr>
          <w:rFonts w:ascii="Times New Roman" w:hAnsi="Times New Roman" w:cs="Times New Roman"/>
        </w:rPr>
        <w:t>-  skrb tza lastno mentalno in osebnostno rast</w:t>
      </w:r>
    </w:p>
    <w:p w:rsidR="00A8530B" w:rsidRPr="00FA3516" w:rsidRDefault="00A8530B" w:rsidP="00A8530B">
      <w:pPr>
        <w:ind w:left="360"/>
        <w:rPr>
          <w:rFonts w:ascii="Times New Roman" w:hAnsi="Times New Roman" w:cs="Times New Roman"/>
        </w:rPr>
      </w:pPr>
      <w:r w:rsidRPr="00FA3516">
        <w:rPr>
          <w:rFonts w:ascii="Times New Roman" w:hAnsi="Times New Roman" w:cs="Times New Roman"/>
        </w:rPr>
        <w:t>- Izogibanje negativizmu in sakrazmu</w:t>
      </w:r>
    </w:p>
    <w:p w:rsidR="00A8530B" w:rsidRPr="00FA3516" w:rsidRDefault="00A8530B" w:rsidP="00A8530B">
      <w:pPr>
        <w:ind w:left="360"/>
        <w:rPr>
          <w:rFonts w:ascii="Times New Roman" w:hAnsi="Times New Roman" w:cs="Times New Roman"/>
        </w:rPr>
      </w:pPr>
      <w:r w:rsidRPr="00FA3516">
        <w:rPr>
          <w:rFonts w:ascii="Times New Roman" w:hAnsi="Times New Roman" w:cs="Times New Roman"/>
        </w:rPr>
        <w:t>- Zavedanje negativnih stališč, vrednosti</w:t>
      </w:r>
    </w:p>
    <w:p w:rsidR="00A8530B" w:rsidRPr="00FA3516" w:rsidRDefault="00A8530B" w:rsidP="00A8530B">
      <w:pPr>
        <w:ind w:left="360"/>
        <w:rPr>
          <w:rFonts w:ascii="Times New Roman" w:hAnsi="Times New Roman" w:cs="Times New Roman"/>
        </w:rPr>
      </w:pPr>
      <w:r w:rsidRPr="00FA3516">
        <w:rPr>
          <w:rFonts w:ascii="Times New Roman" w:hAnsi="Times New Roman" w:cs="Times New Roman"/>
        </w:rPr>
        <w:t>- Posamezniki, ki sprejemajo osebe in druge so se zmo9žni bolj učinkovito spopasti s stresorji</w:t>
      </w:r>
    </w:p>
    <w:p w:rsidR="00A8530B" w:rsidRPr="00FA3516" w:rsidRDefault="00A8530B" w:rsidP="00FA3516">
      <w:pPr>
        <w:ind w:left="360"/>
        <w:rPr>
          <w:rFonts w:ascii="Times New Roman" w:hAnsi="Times New Roman" w:cs="Times New Roman"/>
        </w:rPr>
      </w:pPr>
      <w:r w:rsidRPr="00FA3516">
        <w:rPr>
          <w:rFonts w:ascii="Times New Roman" w:hAnsi="Times New Roman" w:cs="Times New Roman"/>
        </w:rPr>
        <w:t>- Manjše skupine, manj natrpani urniki, prilagojene</w:t>
      </w:r>
      <w:r w:rsidR="00FA3516">
        <w:rPr>
          <w:rFonts w:ascii="Times New Roman" w:hAnsi="Times New Roman" w:cs="Times New Roman"/>
        </w:rPr>
        <w:t xml:space="preserve"> učne vsebine zmanjšujejo stres</w:t>
      </w:r>
    </w:p>
    <w:p w:rsidR="00A8530B" w:rsidRPr="00FA3516" w:rsidRDefault="00A8530B" w:rsidP="00A8530B">
      <w:pPr>
        <w:ind w:left="360"/>
        <w:rPr>
          <w:rFonts w:ascii="Times New Roman" w:hAnsi="Times New Roman" w:cs="Times New Roman"/>
          <w:b/>
        </w:rPr>
      </w:pPr>
      <w:r w:rsidRPr="00FA3516">
        <w:rPr>
          <w:rFonts w:ascii="Times New Roman" w:hAnsi="Times New Roman" w:cs="Times New Roman"/>
          <w:b/>
        </w:rPr>
        <w:t>UČITELJ V KOMUNIKACJI Z UČENCI Z čvm</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GA UPOŠTEVA</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IZOGIBA SE NEPOSREDNEMU REAGIRANJU NA NEGATIVNA ČUSTVA UČENCA</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UČENČEVEGA VEDENJA NE JEMLJE OSEBNO</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ZMANJŠUJE NAPETOST V SKUPINI – RELAKSACIJA,  DOMIŠLJIJA…</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SKRB ZA RED, UREJENOST, NE DOPUŠČA KAOTIČNOSTI (DA NE MOTI DRUGIH), VZPOSTAVLJA JASNA PRAVILA GLEDE VEDENJA S POZITIVNIMI IN NEGATIVNIMI POSLEDICAMI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IMA REALNA PRIČAKOVANJA DO UČENCEV, BREZ PERFEKCIONIZMA</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Na silo z discipliniranjem vedenjskih vozrcev  ni mogoče spreminjat</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Otrok bo vedenjski vzorec spremenil če bo motiviran</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Vzorec lahko opusti, kadar spozna novega</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Otrok z VM tako opuščajo stare vzorce, ker jim pomagajo pri reševanju problemov, z njimi se branijo</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Za spreminjanje je potrebno vpostaviti u čencem odnos zaupanja, spo9jevanja</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Postavljanje meja</w:t>
      </w:r>
    </w:p>
    <w:p w:rsidR="00A8530B" w:rsidRPr="00FA3516" w:rsidRDefault="00A8530B" w:rsidP="00A8530B">
      <w:pPr>
        <w:ind w:left="360"/>
        <w:rPr>
          <w:rFonts w:ascii="Times New Roman" w:hAnsi="Times New Roman" w:cs="Times New Roman"/>
          <w:b/>
        </w:rPr>
      </w:pPr>
      <w:r w:rsidRPr="00FA3516">
        <w:rPr>
          <w:rFonts w:ascii="Times New Roman" w:hAnsi="Times New Roman" w:cs="Times New Roman"/>
          <w:b/>
        </w:rPr>
        <w:t>Supervizor</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 xml:space="preserve">Sestankovanje, redno vključevanje tima, ki delajo s temi otroci </w:t>
      </w:r>
      <w:r w:rsidRPr="00FA3516">
        <w:rPr>
          <w:rFonts w:ascii="Times New Roman" w:hAnsi="Times New Roman" w:cs="Times New Roman"/>
        </w:rPr>
        <w:sym w:font="Wingdings" w:char="F0E0"/>
      </w:r>
      <w:r w:rsidRPr="00FA3516">
        <w:rPr>
          <w:rFonts w:ascii="Times New Roman" w:hAnsi="Times New Roman" w:cs="Times New Roman"/>
        </w:rPr>
        <w:t xml:space="preserve"> supervizije</w:t>
      </w:r>
    </w:p>
    <w:p w:rsidR="00A8530B" w:rsidRPr="00FA3516" w:rsidRDefault="00A8530B" w:rsidP="00FA3516">
      <w:pPr>
        <w:pStyle w:val="Odstavekseznama"/>
        <w:numPr>
          <w:ilvl w:val="0"/>
          <w:numId w:val="1"/>
        </w:numPr>
        <w:rPr>
          <w:rFonts w:ascii="Times New Roman" w:hAnsi="Times New Roman" w:cs="Times New Roman"/>
        </w:rPr>
      </w:pPr>
      <w:r w:rsidRPr="00FA3516">
        <w:rPr>
          <w:rFonts w:ascii="Times New Roman" w:hAnsi="Times New Roman" w:cs="Times New Roman"/>
        </w:rPr>
        <w:t>Supervizor pride tja, da posluša n</w:t>
      </w:r>
      <w:r w:rsidR="00FA3516">
        <w:rPr>
          <w:rFonts w:ascii="Times New Roman" w:hAnsi="Times New Roman" w:cs="Times New Roman"/>
        </w:rPr>
        <w:t>jihove težave, pskuša svetovati</w:t>
      </w:r>
    </w:p>
    <w:p w:rsidR="00A8530B" w:rsidRPr="00FA3516" w:rsidRDefault="00A8530B" w:rsidP="00A8530B">
      <w:pPr>
        <w:ind w:left="360"/>
        <w:rPr>
          <w:rFonts w:ascii="Times New Roman" w:hAnsi="Times New Roman" w:cs="Times New Roman"/>
          <w:b/>
          <w:color w:val="FF0000"/>
        </w:rPr>
      </w:pPr>
      <w:r w:rsidRPr="00FA3516">
        <w:rPr>
          <w:rFonts w:ascii="Times New Roman" w:hAnsi="Times New Roman" w:cs="Times New Roman"/>
          <w:b/>
          <w:color w:val="FF0000"/>
        </w:rPr>
        <w:lastRenderedPageBreak/>
        <w:t>UČENCI Z VEDENJSKIMI TEŽAVAMI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Učne težave UT: delimo na splošne, specifične</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 xml:space="preserve">Razprostirajo se na kontinuumu od lažjih do težjih, od enostavnih do kompleksnih </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Glede na trajanje so lahko prehodne ali vseživljenjske</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Vzroki UT:</w:t>
      </w:r>
    </w:p>
    <w:p w:rsidR="00A8530B" w:rsidRPr="00FA3516" w:rsidRDefault="00A8530B" w:rsidP="00A8530B">
      <w:pPr>
        <w:rPr>
          <w:rFonts w:ascii="Times New Roman" w:hAnsi="Times New Roman" w:cs="Times New Roman"/>
        </w:rPr>
      </w:pPr>
      <w:r w:rsidRPr="00FA3516">
        <w:rPr>
          <w:rFonts w:ascii="Times New Roman" w:hAnsi="Times New Roman" w:cs="Times New Roman"/>
        </w:rPr>
        <w:t>Poškodbe, odstopanja CŽS (centralnega živčnega sistema), genetski dejavniki, biokemične pravilnosti, okoljski dejavniki, neustrezno poučevanje</w:t>
      </w:r>
    </w:p>
    <w:p w:rsidR="00A8530B" w:rsidRPr="00FA3516" w:rsidRDefault="00A8530B" w:rsidP="00A8530B">
      <w:pPr>
        <w:rPr>
          <w:rFonts w:ascii="Times New Roman" w:hAnsi="Times New Roman" w:cs="Times New Roman"/>
          <w:b/>
          <w:color w:val="FF0000"/>
        </w:rPr>
      </w:pPr>
      <w:r w:rsidRPr="00FA3516">
        <w:rPr>
          <w:rFonts w:ascii="Times New Roman" w:hAnsi="Times New Roman" w:cs="Times New Roman"/>
          <w:b/>
          <w:color w:val="FF0000"/>
        </w:rPr>
        <w:t>SPLOŠNE UT</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Se pojavljajo pri usvajanju znanj in spretnosti pri enem ali več izobraževalnih zavodih – več težav so učenci manj uspešni ali celo neuspešni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Običajno učenci s splošnimi UZ počasneje usvajajo znanja</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Splošni UT so lahko posledica notranjih ali zunanjih dejavnikov (npr. motnja pozornosti s hiperaktivnostjo, podpovprečne rejniške sposobnosti, težave socialnoemocionalnega položaja, primankovanje pozornosti, slabše razvitih samoregulacijskih sposobnosti, sociokulturne drugačnosti…</w:t>
      </w:r>
    </w:p>
    <w:p w:rsidR="00A8530B" w:rsidRPr="00FA3516" w:rsidRDefault="00A8530B" w:rsidP="00A8530B">
      <w:pPr>
        <w:rPr>
          <w:rFonts w:ascii="Times New Roman" w:hAnsi="Times New Roman" w:cs="Times New Roman"/>
          <w:b/>
          <w:color w:val="FF0000"/>
        </w:rPr>
      </w:pPr>
      <w:r w:rsidRPr="00FA3516">
        <w:rPr>
          <w:rFonts w:ascii="Times New Roman" w:hAnsi="Times New Roman" w:cs="Times New Roman"/>
          <w:b/>
          <w:color w:val="FF0000"/>
        </w:rPr>
        <w:t>SPEC: UT:</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Motnje se kažejo z zaostankom v zgodnjem razvoju in/ali težav na katerem koli od naslednjih položajih: pozornosti, pomnjenje, mišljenje, koordinacija, komunikacija, branje, pisanje, pravopis, računanje, socialno-emocionalno prilagajanje</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So notranje narave – nevrološko pogojene</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Delimo na dve glavni skupini, ki zajemata</w:t>
      </w:r>
    </w:p>
    <w:p w:rsidR="00A8530B" w:rsidRPr="00FA3516" w:rsidRDefault="00A8530B" w:rsidP="00A8530B">
      <w:pPr>
        <w:pStyle w:val="Odstavekseznama"/>
        <w:numPr>
          <w:ilvl w:val="0"/>
          <w:numId w:val="5"/>
        </w:numPr>
        <w:rPr>
          <w:rFonts w:ascii="Times New Roman" w:hAnsi="Times New Roman" w:cs="Times New Roman"/>
        </w:rPr>
      </w:pPr>
      <w:r w:rsidRPr="00FA3516">
        <w:rPr>
          <w:rFonts w:ascii="Times New Roman" w:hAnsi="Times New Roman" w:cs="Times New Roman"/>
        </w:rPr>
        <w:t>Specifične primankljaje na ravni slušno vidnih procesov, ki povzročajo:motnje branja – disleksija, pravopisne težave – disortografija in UT povezane s področja jezika</w:t>
      </w:r>
    </w:p>
    <w:p w:rsidR="00A8530B" w:rsidRPr="00FA3516" w:rsidRDefault="00A8530B" w:rsidP="00A8530B">
      <w:pPr>
        <w:pStyle w:val="Odstavekseznama"/>
        <w:numPr>
          <w:ilvl w:val="0"/>
          <w:numId w:val="5"/>
        </w:numPr>
        <w:rPr>
          <w:rFonts w:ascii="Times New Roman" w:hAnsi="Times New Roman" w:cs="Times New Roman"/>
        </w:rPr>
      </w:pPr>
      <w:r w:rsidRPr="00FA3516">
        <w:rPr>
          <w:rFonts w:ascii="Times New Roman" w:hAnsi="Times New Roman" w:cs="Times New Roman"/>
        </w:rPr>
        <w:t>Specifični primankljaji na ravni vizualnih – motoričnih procesov, ki povzročajo:</w:t>
      </w:r>
    </w:p>
    <w:p w:rsidR="00A8530B" w:rsidRPr="00FA3516" w:rsidRDefault="00A8530B" w:rsidP="00FA3516">
      <w:pPr>
        <w:pStyle w:val="Odstavekseznama"/>
        <w:numPr>
          <w:ilvl w:val="0"/>
          <w:numId w:val="1"/>
        </w:numPr>
        <w:rPr>
          <w:rFonts w:ascii="Times New Roman" w:hAnsi="Times New Roman" w:cs="Times New Roman"/>
        </w:rPr>
      </w:pPr>
      <w:r w:rsidRPr="00FA3516">
        <w:rPr>
          <w:rFonts w:ascii="Times New Roman" w:hAnsi="Times New Roman" w:cs="Times New Roman"/>
        </w:rPr>
        <w:t>Težave pri pisanju – disgrafija, matematika, specialna diskalkulija (motnja- prostori, gemoetrija, količine, matematični pojmi, simboli, uporaba računskih operacij…), načrtovanje in izvajanje praktičnih dejavnosti – dispraksija (okorno motorično odzivanje, likovna, tehnični pouk, tam, kjer rabijo motoriko so nefleksibilni) in teža</w:t>
      </w:r>
      <w:r w:rsidR="00FA3516">
        <w:rPr>
          <w:rFonts w:ascii="Times New Roman" w:hAnsi="Times New Roman" w:cs="Times New Roman"/>
        </w:rPr>
        <w:t>ve na pdročjih socialnih veščin</w:t>
      </w:r>
    </w:p>
    <w:p w:rsidR="00A8530B" w:rsidRPr="00FA3516" w:rsidRDefault="00A8530B" w:rsidP="00A8530B">
      <w:pPr>
        <w:ind w:left="360"/>
        <w:rPr>
          <w:rFonts w:ascii="Times New Roman" w:hAnsi="Times New Roman" w:cs="Times New Roman"/>
        </w:rPr>
      </w:pPr>
      <w:r w:rsidRPr="00FA3516">
        <w:rPr>
          <w:rFonts w:ascii="Times New Roman" w:hAnsi="Times New Roman" w:cs="Times New Roman"/>
        </w:rPr>
        <w:t>Nekateri učenxci imajo splošne UT nekateri spec. UT, mnogi pa imajo UT obeh kategorij</w:t>
      </w:r>
    </w:p>
    <w:p w:rsidR="00A8530B" w:rsidRPr="00FA3516" w:rsidRDefault="00A8530B" w:rsidP="00A8530B">
      <w:pPr>
        <w:ind w:left="360"/>
        <w:rPr>
          <w:rFonts w:ascii="Times New Roman" w:hAnsi="Times New Roman" w:cs="Times New Roman"/>
          <w:b/>
        </w:rPr>
      </w:pPr>
      <w:r w:rsidRPr="00FA3516">
        <w:rPr>
          <w:rFonts w:ascii="Times New Roman" w:hAnsi="Times New Roman" w:cs="Times New Roman"/>
          <w:b/>
        </w:rPr>
        <w:t>KOGNITIVNE ZNAČILNOSTI UČENCEV Z UT</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Slabša sposobnost sklepanja in posploševanja</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Slabša sposobnost uvidenja bistva</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Slabša sposobnost predstavljanja, povezovanja znanja</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Primankljaj na področju psihološkegta procesiranja informacij</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Primankljaj na področju hitrosti, procesiranja, pozornosti</w:t>
      </w:r>
    </w:p>
    <w:p w:rsidR="00A8530B" w:rsidRPr="00FA3516" w:rsidRDefault="00A8530B" w:rsidP="00FA3516">
      <w:pPr>
        <w:pStyle w:val="Odstavekseznama"/>
        <w:numPr>
          <w:ilvl w:val="0"/>
          <w:numId w:val="1"/>
        </w:numPr>
        <w:rPr>
          <w:rFonts w:ascii="Times New Roman" w:hAnsi="Times New Roman" w:cs="Times New Roman"/>
        </w:rPr>
      </w:pPr>
      <w:r w:rsidRPr="00FA3516">
        <w:rPr>
          <w:rFonts w:ascii="Times New Roman" w:hAnsi="Times New Roman" w:cs="Times New Roman"/>
        </w:rPr>
        <w:t>Nizka motivacija za</w:t>
      </w:r>
      <w:r w:rsidR="00FA3516">
        <w:rPr>
          <w:rFonts w:ascii="Times New Roman" w:hAnsi="Times New Roman" w:cs="Times New Roman"/>
        </w:rPr>
        <w:t xml:space="preserve"> učenje, nizka samoučinkovitost</w:t>
      </w:r>
    </w:p>
    <w:p w:rsidR="00A8530B" w:rsidRPr="00FA3516" w:rsidRDefault="00A8530B" w:rsidP="00A8530B">
      <w:pPr>
        <w:ind w:left="360"/>
        <w:rPr>
          <w:rFonts w:ascii="Times New Roman" w:hAnsi="Times New Roman" w:cs="Times New Roman"/>
          <w:b/>
        </w:rPr>
      </w:pPr>
      <w:r w:rsidRPr="00FA3516">
        <w:rPr>
          <w:rFonts w:ascii="Times New Roman" w:hAnsi="Times New Roman" w:cs="Times New Roman"/>
          <w:b/>
        </w:rPr>
        <w:t>METAKOGNITIVNE ZNAČILNOSTI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Primankljaj na načrtovanju in organiziranju učenja</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Primankljaj pri vedenju in opazovanju delovanja pri učenju</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Slab nadzor nad izvedbo nalog, dejavnosti</w:t>
      </w:r>
    </w:p>
    <w:p w:rsidR="00A8530B" w:rsidRPr="00FA3516" w:rsidRDefault="00A8530B" w:rsidP="00FA3516">
      <w:pPr>
        <w:pStyle w:val="Odstavekseznama"/>
        <w:numPr>
          <w:ilvl w:val="0"/>
          <w:numId w:val="1"/>
        </w:numPr>
        <w:rPr>
          <w:rFonts w:ascii="Times New Roman" w:hAnsi="Times New Roman" w:cs="Times New Roman"/>
        </w:rPr>
      </w:pPr>
      <w:r w:rsidRPr="00FA3516">
        <w:rPr>
          <w:rFonts w:ascii="Times New Roman" w:hAnsi="Times New Roman" w:cs="Times New Roman"/>
        </w:rPr>
        <w:lastRenderedPageBreak/>
        <w:t>Težave pri usvajanju in uporabi ustr</w:t>
      </w:r>
      <w:r w:rsidR="00FA3516">
        <w:rPr>
          <w:rFonts w:ascii="Times New Roman" w:hAnsi="Times New Roman" w:cs="Times New Roman"/>
        </w:rPr>
        <w:t>eznih metakognitivnih strategij</w:t>
      </w:r>
    </w:p>
    <w:p w:rsidR="00A8530B" w:rsidRPr="00FA3516" w:rsidRDefault="00A8530B" w:rsidP="00A8530B">
      <w:pPr>
        <w:ind w:left="360"/>
        <w:rPr>
          <w:rFonts w:ascii="Times New Roman" w:hAnsi="Times New Roman" w:cs="Times New Roman"/>
          <w:b/>
        </w:rPr>
      </w:pPr>
      <w:r w:rsidRPr="00FA3516">
        <w:rPr>
          <w:rFonts w:ascii="Times New Roman" w:hAnsi="Times New Roman" w:cs="Times New Roman"/>
          <w:b/>
        </w:rPr>
        <w:t>JEZIKOVNE ZNAČILNOSTI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Težave z razumevanjem strukturne povedi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Težave na pdročju pomenoslovja (semantike)</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Težave na področju skladne rabe ločila, poznavanje slovničnih pravil/sintakse</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Težave na pdročju morfologije jezika, glaskovanja</w:t>
      </w:r>
    </w:p>
    <w:p w:rsidR="00A8530B" w:rsidRPr="00FA3516" w:rsidRDefault="00A8530B" w:rsidP="00FA3516">
      <w:pPr>
        <w:pStyle w:val="Odstavekseznama"/>
        <w:numPr>
          <w:ilvl w:val="0"/>
          <w:numId w:val="1"/>
        </w:numPr>
        <w:rPr>
          <w:rFonts w:ascii="Times New Roman" w:hAnsi="Times New Roman" w:cs="Times New Roman"/>
        </w:rPr>
      </w:pPr>
      <w:r w:rsidRPr="00FA3516">
        <w:rPr>
          <w:rFonts w:ascii="Times New Roman" w:hAnsi="Times New Roman" w:cs="Times New Roman"/>
        </w:rPr>
        <w:t>Težave pri pra</w:t>
      </w:r>
      <w:r w:rsidR="00FA3516">
        <w:rPr>
          <w:rFonts w:ascii="Times New Roman" w:hAnsi="Times New Roman" w:cs="Times New Roman"/>
        </w:rPr>
        <w:t>ktični, vsakodnevni rabi jezika</w:t>
      </w:r>
    </w:p>
    <w:p w:rsidR="00A8530B" w:rsidRPr="00FA3516" w:rsidRDefault="00A8530B" w:rsidP="00A8530B">
      <w:pPr>
        <w:ind w:left="360"/>
        <w:rPr>
          <w:rFonts w:ascii="Times New Roman" w:hAnsi="Times New Roman" w:cs="Times New Roman"/>
          <w:b/>
        </w:rPr>
      </w:pPr>
      <w:r w:rsidRPr="00FA3516">
        <w:rPr>
          <w:rFonts w:ascii="Times New Roman" w:hAnsi="Times New Roman" w:cs="Times New Roman"/>
          <w:b/>
        </w:rPr>
        <w:t>SOCIALNO-EMOCIONALNE ZNAČILNOSTI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Nizjka samopodoba</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Naučena nemoč, nebogljivost</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Slabo prilagajanje</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Primankljaj v socialni kognicijii, pri prepoznavanju neverbalnih sporočil in socialnih situacij (mimika obraza, smeh, posmeh)</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Slabše razvite socialne spretonosti</w:t>
      </w:r>
    </w:p>
    <w:p w:rsidR="00A8530B" w:rsidRPr="00FA3516" w:rsidRDefault="00A8530B" w:rsidP="00FA3516">
      <w:pPr>
        <w:pStyle w:val="Odstavekseznama"/>
        <w:numPr>
          <w:ilvl w:val="0"/>
          <w:numId w:val="1"/>
        </w:numPr>
        <w:rPr>
          <w:rFonts w:ascii="Times New Roman" w:hAnsi="Times New Roman" w:cs="Times New Roman"/>
        </w:rPr>
      </w:pPr>
      <w:r w:rsidRPr="00FA3516">
        <w:rPr>
          <w:rFonts w:ascii="Times New Roman" w:hAnsi="Times New Roman" w:cs="Times New Roman"/>
        </w:rPr>
        <w:t xml:space="preserve">Odklanjanje </w:t>
      </w:r>
      <w:r w:rsidR="00FA3516">
        <w:rPr>
          <w:rFonts w:ascii="Times New Roman" w:hAnsi="Times New Roman" w:cs="Times New Roman"/>
        </w:rPr>
        <w:t>s strani vrstnikov</w:t>
      </w:r>
    </w:p>
    <w:p w:rsidR="00A8530B" w:rsidRPr="00FA3516" w:rsidRDefault="00A8530B" w:rsidP="00A8530B">
      <w:pPr>
        <w:ind w:left="360"/>
        <w:rPr>
          <w:rFonts w:ascii="Times New Roman" w:hAnsi="Times New Roman" w:cs="Times New Roman"/>
          <w:b/>
        </w:rPr>
      </w:pPr>
      <w:r w:rsidRPr="00FA3516">
        <w:rPr>
          <w:rFonts w:ascii="Times New Roman" w:hAnsi="Times New Roman" w:cs="Times New Roman"/>
          <w:b/>
        </w:rPr>
        <w:t>UČENCI Z UT V SLOVENSKI ZAKONODAJI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UČENCI Z ut SO ZAJETI V ŠOLSKI ZAKONODAJI IN V Zakonu o usmerjanju kot učenci s primankljaji na posameznik področjih učebnja (PPPU)</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Učenci s PPPU so prepoznani takrat, ko so se izrazite UT kazale že v dosedanjem šolanju in jih ni bilo mogoče odpraviti.</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Samo učenci s PPPU so upravičeni do prilagoditev in dodatnke strokovne pomoči v okviru porgrama s prilagojenim izvajanjem in dodatno strokovno pomočjo</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Učenci s PPPU so tisti z težjimi in najtežjimi UT</w:t>
      </w:r>
    </w:p>
    <w:p w:rsidR="00A8530B" w:rsidRPr="00FA3516" w:rsidRDefault="00A8530B" w:rsidP="00A8530B">
      <w:pPr>
        <w:pStyle w:val="Odstavekseznama"/>
        <w:numPr>
          <w:ilvl w:val="0"/>
          <w:numId w:val="1"/>
        </w:numPr>
        <w:rPr>
          <w:rFonts w:ascii="Times New Roman" w:hAnsi="Times New Roman" w:cs="Times New Roman"/>
        </w:rPr>
      </w:pPr>
      <w:r w:rsidRPr="00FA3516">
        <w:rPr>
          <w:rFonts w:ascii="Times New Roman" w:hAnsi="Times New Roman" w:cs="Times New Roman"/>
        </w:rPr>
        <w:t xml:space="preserve">Med učence z UT sodijo učenci z lažjimi in zmernimi </w:t>
      </w:r>
      <w:r w:rsidR="00FA3516">
        <w:rPr>
          <w:rFonts w:ascii="Times New Roman" w:hAnsi="Times New Roman" w:cs="Times New Roman"/>
        </w:rPr>
        <w:t>UT</w:t>
      </w:r>
    </w:p>
    <w:p w:rsidR="00A8530B" w:rsidRPr="00FA3516" w:rsidRDefault="00A8530B" w:rsidP="00A8530B">
      <w:pPr>
        <w:rPr>
          <w:rFonts w:ascii="Times New Roman" w:hAnsi="Times New Roman" w:cs="Times New Roman"/>
          <w:b/>
        </w:rPr>
      </w:pPr>
      <w:r w:rsidRPr="00FA3516">
        <w:rPr>
          <w:rFonts w:ascii="Times New Roman" w:hAnsi="Times New Roman" w:cs="Times New Roman"/>
          <w:b/>
        </w:rPr>
        <w:t>POMOČ UČENCEM Z LAŽJIMI IN ZMERNIMI UT V ŠOLI</w:t>
      </w:r>
    </w:p>
    <w:p w:rsidR="00FA3516" w:rsidRPr="00FA3516" w:rsidRDefault="00FA3516" w:rsidP="00FA3516">
      <w:pPr>
        <w:pStyle w:val="Odstavekseznama"/>
        <w:numPr>
          <w:ilvl w:val="0"/>
          <w:numId w:val="1"/>
        </w:numPr>
        <w:rPr>
          <w:rFonts w:ascii="Times New Roman" w:hAnsi="Times New Roman" w:cs="Times New Roman"/>
        </w:rPr>
      </w:pPr>
      <w:r w:rsidRPr="00FA3516">
        <w:rPr>
          <w:rFonts w:ascii="Times New Roman" w:hAnsi="Times New Roman" w:cs="Times New Roman"/>
        </w:rPr>
        <w:t>ŠOLA DOLŽNA ZA UČENCE Z LAŽJIMI S REDNJIMI UT:</w:t>
      </w:r>
    </w:p>
    <w:p w:rsidR="00FA3516" w:rsidRPr="00FA3516" w:rsidRDefault="00FA3516" w:rsidP="00FA3516">
      <w:pPr>
        <w:pStyle w:val="Odstavekseznama"/>
        <w:numPr>
          <w:ilvl w:val="0"/>
          <w:numId w:val="6"/>
        </w:numPr>
        <w:rPr>
          <w:rFonts w:ascii="Times New Roman" w:hAnsi="Times New Roman" w:cs="Times New Roman"/>
        </w:rPr>
      </w:pPr>
      <w:r w:rsidRPr="00FA3516">
        <w:rPr>
          <w:rFonts w:ascii="Times New Roman" w:hAnsi="Times New Roman" w:cs="Times New Roman"/>
        </w:rPr>
        <w:t>Prilagoditi metode in oblike dela</w:t>
      </w:r>
    </w:p>
    <w:p w:rsidR="00FA3516" w:rsidRPr="00FA3516" w:rsidRDefault="00FA3516" w:rsidP="00FA3516">
      <w:pPr>
        <w:pStyle w:val="Odstavekseznama"/>
        <w:numPr>
          <w:ilvl w:val="0"/>
          <w:numId w:val="6"/>
        </w:numPr>
        <w:rPr>
          <w:rFonts w:ascii="Times New Roman" w:hAnsi="Times New Roman" w:cs="Times New Roman"/>
        </w:rPr>
      </w:pPr>
      <w:r w:rsidRPr="00FA3516">
        <w:rPr>
          <w:rFonts w:ascii="Times New Roman" w:hAnsi="Times New Roman" w:cs="Times New Roman"/>
        </w:rPr>
        <w:t>Dopolniti pouk, organizirati individualno in skuzpinsko oblik</w:t>
      </w:r>
      <w:r>
        <w:rPr>
          <w:rFonts w:ascii="Times New Roman" w:hAnsi="Times New Roman" w:cs="Times New Roman"/>
        </w:rPr>
        <w:t>o pomoči</w:t>
      </w:r>
    </w:p>
    <w:p w:rsidR="00FA3516" w:rsidRPr="00FA3516" w:rsidRDefault="00FA3516" w:rsidP="00FA3516">
      <w:pPr>
        <w:rPr>
          <w:rFonts w:ascii="Times New Roman" w:hAnsi="Times New Roman" w:cs="Times New Roman"/>
          <w:b/>
        </w:rPr>
      </w:pPr>
      <w:r w:rsidRPr="00FA3516">
        <w:rPr>
          <w:rFonts w:ascii="Times New Roman" w:hAnsi="Times New Roman" w:cs="Times New Roman"/>
          <w:b/>
        </w:rPr>
        <w:t>Pri pouku in dopolnilnem pouku potrebujejo:</w:t>
      </w:r>
    </w:p>
    <w:p w:rsidR="00FA3516" w:rsidRPr="00FA3516" w:rsidRDefault="00FA3516" w:rsidP="00FA3516">
      <w:pPr>
        <w:pStyle w:val="Odstavekseznama"/>
        <w:numPr>
          <w:ilvl w:val="0"/>
          <w:numId w:val="1"/>
        </w:numPr>
        <w:rPr>
          <w:rFonts w:ascii="Times New Roman" w:hAnsi="Times New Roman" w:cs="Times New Roman"/>
        </w:rPr>
      </w:pPr>
      <w:r w:rsidRPr="00FA3516">
        <w:rPr>
          <w:rFonts w:ascii="Times New Roman" w:hAnsi="Times New Roman" w:cs="Times New Roman"/>
        </w:rPr>
        <w:t>Več individualnega dela</w:t>
      </w:r>
    </w:p>
    <w:p w:rsidR="00FA3516" w:rsidRPr="00FA3516" w:rsidRDefault="00FA3516" w:rsidP="00FA3516">
      <w:pPr>
        <w:pStyle w:val="Odstavekseznama"/>
        <w:numPr>
          <w:ilvl w:val="0"/>
          <w:numId w:val="1"/>
        </w:numPr>
        <w:rPr>
          <w:rFonts w:ascii="Times New Roman" w:hAnsi="Times New Roman" w:cs="Times New Roman"/>
        </w:rPr>
      </w:pPr>
      <w:r w:rsidRPr="00FA3516">
        <w:rPr>
          <w:rFonts w:ascii="Times New Roman" w:hAnsi="Times New Roman" w:cs="Times New Roman"/>
        </w:rPr>
        <w:t>Več dela v manjših skupinah (sodelovanje učenje)</w:t>
      </w:r>
    </w:p>
    <w:p w:rsidR="00FA3516" w:rsidRPr="00FA3516" w:rsidRDefault="00FA3516" w:rsidP="00FA3516">
      <w:pPr>
        <w:pStyle w:val="Odstavekseznama"/>
        <w:numPr>
          <w:ilvl w:val="0"/>
          <w:numId w:val="1"/>
        </w:numPr>
        <w:rPr>
          <w:rFonts w:ascii="Times New Roman" w:hAnsi="Times New Roman" w:cs="Times New Roman"/>
        </w:rPr>
      </w:pPr>
      <w:r w:rsidRPr="00FA3516">
        <w:rPr>
          <w:rFonts w:ascii="Times New Roman" w:hAnsi="Times New Roman" w:cs="Times New Roman"/>
        </w:rPr>
        <w:t>Učenec ne sme biti stigmatizirani, ne smemo poudarjati kar ne zna</w:t>
      </w:r>
    </w:p>
    <w:p w:rsidR="00FA3516" w:rsidRPr="00FA3516" w:rsidRDefault="00FA3516" w:rsidP="00FA3516">
      <w:pPr>
        <w:rPr>
          <w:rFonts w:ascii="Times New Roman" w:hAnsi="Times New Roman" w:cs="Times New Roman"/>
          <w:b/>
        </w:rPr>
      </w:pPr>
      <w:r w:rsidRPr="00FA3516">
        <w:rPr>
          <w:rFonts w:ascii="Times New Roman" w:hAnsi="Times New Roman" w:cs="Times New Roman"/>
          <w:b/>
        </w:rPr>
        <w:t>Učenci z lažjimi in zmernimi UT – oblike individualne in skupinske pomoči</w:t>
      </w:r>
    </w:p>
    <w:p w:rsidR="00FA3516" w:rsidRPr="00FA3516" w:rsidRDefault="00FA3516" w:rsidP="00FA3516">
      <w:pPr>
        <w:pStyle w:val="Odstavekseznama"/>
        <w:numPr>
          <w:ilvl w:val="0"/>
          <w:numId w:val="1"/>
        </w:numPr>
        <w:rPr>
          <w:rFonts w:ascii="Times New Roman" w:hAnsi="Times New Roman" w:cs="Times New Roman"/>
        </w:rPr>
      </w:pPr>
      <w:r w:rsidRPr="00FA3516">
        <w:rPr>
          <w:rFonts w:ascii="Times New Roman" w:hAnsi="Times New Roman" w:cs="Times New Roman"/>
        </w:rPr>
        <w:t>Izvajalci so šolski svetovalni delavci (pedagogi, psihiatri, sociologi, specialni pedagogi), učitelj</w:t>
      </w:r>
    </w:p>
    <w:p w:rsidR="00FA3516" w:rsidRPr="00FA3516" w:rsidRDefault="00FA3516" w:rsidP="00FA3516">
      <w:pPr>
        <w:pStyle w:val="Odstavekseznama"/>
        <w:numPr>
          <w:ilvl w:val="0"/>
          <w:numId w:val="1"/>
        </w:numPr>
        <w:rPr>
          <w:rFonts w:ascii="Times New Roman" w:hAnsi="Times New Roman" w:cs="Times New Roman"/>
        </w:rPr>
      </w:pPr>
      <w:r w:rsidRPr="00FA3516">
        <w:rPr>
          <w:rFonts w:ascii="Times New Roman" w:hAnsi="Times New Roman" w:cs="Times New Roman"/>
        </w:rPr>
        <w:t>Vsi izvajalci vodijo dokumentacijo o učencu</w:t>
      </w:r>
    </w:p>
    <w:sectPr w:rsidR="00FA3516" w:rsidRPr="00FA3516" w:rsidSect="00C024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2A42"/>
    <w:multiLevelType w:val="hybridMultilevel"/>
    <w:tmpl w:val="6924288A"/>
    <w:lvl w:ilvl="0" w:tplc="11507BB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26A3CCD"/>
    <w:multiLevelType w:val="hybridMultilevel"/>
    <w:tmpl w:val="F4DE6E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9520BCE"/>
    <w:multiLevelType w:val="hybridMultilevel"/>
    <w:tmpl w:val="AEA8DEB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A1A5D1C"/>
    <w:multiLevelType w:val="hybridMultilevel"/>
    <w:tmpl w:val="5874DC1E"/>
    <w:lvl w:ilvl="0" w:tplc="6952EE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9AE14EB"/>
    <w:multiLevelType w:val="hybridMultilevel"/>
    <w:tmpl w:val="1B94855C"/>
    <w:lvl w:ilvl="0" w:tplc="A2ECC6B8">
      <w:start w:val="1"/>
      <w:numFmt w:val="bullet"/>
      <w:lvlText w:val=""/>
      <w:lvlJc w:val="left"/>
      <w:pPr>
        <w:ind w:left="720" w:hanging="360"/>
      </w:pPr>
      <w:rPr>
        <w:rFonts w:ascii="Wingdings" w:eastAsiaTheme="minorHAnsi" w:hAnsi="Wingding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AEB7F66"/>
    <w:multiLevelType w:val="hybridMultilevel"/>
    <w:tmpl w:val="7B609D48"/>
    <w:lvl w:ilvl="0" w:tplc="8B6C3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A8530B"/>
    <w:rsid w:val="007449F7"/>
    <w:rsid w:val="00A8530B"/>
    <w:rsid w:val="00C02447"/>
    <w:rsid w:val="00FA351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244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853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9E97-0081-4299-B2AA-44584EDA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5</Pages>
  <Words>1511</Words>
  <Characters>8615</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2010-06-05T18:17:00Z</dcterms:created>
  <dcterms:modified xsi:type="dcterms:W3CDTF">2010-06-06T12:07:00Z</dcterms:modified>
</cp:coreProperties>
</file>