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B2" w:rsidRPr="00D516B2" w:rsidRDefault="00ED027C" w:rsidP="00D516B2">
      <w:pPr>
        <w:pStyle w:val="msonospacing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403.85pt;margin-top:-9pt;width:102.6pt;height:84.9pt;z-index:1;mso-wrap-distance-left:7.1pt;mso-wrap-distance-right:7.1pt;mso-position-horizontal-relative:page" fillcolor="window">
            <v:imagedata r:id="rId5" o:title=""/>
            <w10:wrap type="square" anchorx="page"/>
          </v:shape>
        </w:pict>
      </w:r>
      <w:r w:rsidR="00D516B2" w:rsidRPr="00D516B2">
        <w:rPr>
          <w:rFonts w:ascii="Arial" w:hAnsi="Arial" w:cs="Arial"/>
          <w:b/>
          <w:i/>
          <w:sz w:val="24"/>
          <w:szCs w:val="24"/>
        </w:rPr>
        <w:t xml:space="preserve">Šolski Center Velenje                                                           </w:t>
      </w:r>
      <w:r w:rsidR="00BA24A7">
        <w:rPr>
          <w:rFonts w:ascii="Arial" w:hAnsi="Arial" w:cs="Arial"/>
          <w:b/>
          <w:i/>
          <w:sz w:val="24"/>
          <w:szCs w:val="24"/>
        </w:rPr>
        <w:t xml:space="preserve">       </w:t>
      </w:r>
    </w:p>
    <w:p w:rsidR="00D516B2" w:rsidRPr="00D516B2" w:rsidRDefault="00D516B2" w:rsidP="00D516B2">
      <w:pPr>
        <w:pStyle w:val="msonospacing0"/>
        <w:rPr>
          <w:rFonts w:ascii="Arial" w:hAnsi="Arial" w:cs="Arial"/>
          <w:b/>
          <w:i/>
          <w:sz w:val="24"/>
          <w:szCs w:val="24"/>
        </w:rPr>
      </w:pPr>
      <w:r w:rsidRPr="00D516B2">
        <w:rPr>
          <w:rFonts w:ascii="Arial" w:hAnsi="Arial" w:cs="Arial"/>
          <w:b/>
          <w:i/>
          <w:sz w:val="24"/>
          <w:szCs w:val="24"/>
        </w:rPr>
        <w:t>Višja Strokovna šola</w:t>
      </w:r>
    </w:p>
    <w:p w:rsidR="00D516B2" w:rsidRPr="00D516B2" w:rsidRDefault="00D516B2" w:rsidP="00D516B2">
      <w:pPr>
        <w:pStyle w:val="msonospacing0"/>
        <w:rPr>
          <w:rFonts w:ascii="Arial" w:hAnsi="Arial" w:cs="Arial"/>
          <w:b/>
          <w:i/>
          <w:sz w:val="24"/>
          <w:szCs w:val="24"/>
        </w:rPr>
      </w:pPr>
      <w:r w:rsidRPr="00D516B2">
        <w:rPr>
          <w:rFonts w:ascii="Arial" w:hAnsi="Arial" w:cs="Arial"/>
          <w:b/>
          <w:i/>
          <w:sz w:val="24"/>
          <w:szCs w:val="24"/>
        </w:rPr>
        <w:t>Trg mladosti 3</w:t>
      </w:r>
      <w:r w:rsidR="00F743DA">
        <w:rPr>
          <w:rFonts w:ascii="Arial" w:hAnsi="Arial" w:cs="Arial"/>
          <w:b/>
          <w:i/>
          <w:sz w:val="24"/>
          <w:szCs w:val="24"/>
        </w:rPr>
        <w:t>&lt;&gt;</w:t>
      </w:r>
    </w:p>
    <w:p w:rsidR="00D516B2" w:rsidRPr="00D516B2" w:rsidRDefault="00D516B2" w:rsidP="00D516B2">
      <w:pPr>
        <w:pStyle w:val="msonospacing0"/>
        <w:rPr>
          <w:rFonts w:ascii="Arial" w:hAnsi="Arial" w:cs="Arial"/>
          <w:b/>
          <w:i/>
          <w:sz w:val="24"/>
          <w:szCs w:val="24"/>
        </w:rPr>
      </w:pPr>
      <w:r w:rsidRPr="00D516B2">
        <w:rPr>
          <w:rFonts w:ascii="Arial" w:hAnsi="Arial" w:cs="Arial"/>
          <w:b/>
          <w:i/>
          <w:sz w:val="24"/>
          <w:szCs w:val="24"/>
        </w:rPr>
        <w:t>3320 Velenje</w:t>
      </w:r>
    </w:p>
    <w:p w:rsidR="00D516B2" w:rsidRPr="00D516B2" w:rsidRDefault="00D516B2" w:rsidP="00D516B2">
      <w:pPr>
        <w:pStyle w:val="msonospacing0"/>
        <w:rPr>
          <w:rFonts w:ascii="Arial" w:hAnsi="Arial" w:cs="Arial"/>
          <w:b/>
          <w:i/>
          <w:sz w:val="24"/>
          <w:szCs w:val="24"/>
        </w:rPr>
      </w:pPr>
    </w:p>
    <w:p w:rsidR="00D516B2" w:rsidRPr="00D516B2" w:rsidRDefault="00D516B2" w:rsidP="00D516B2">
      <w:pPr>
        <w:pStyle w:val="msonospacing0"/>
        <w:rPr>
          <w:rFonts w:ascii="Arial" w:hAnsi="Arial" w:cs="Arial"/>
          <w:sz w:val="24"/>
          <w:szCs w:val="24"/>
        </w:rPr>
      </w:pPr>
      <w:r w:rsidRPr="00D516B2">
        <w:rPr>
          <w:rFonts w:ascii="Arial" w:hAnsi="Arial" w:cs="Arial"/>
          <w:b/>
          <w:i/>
          <w:sz w:val="24"/>
          <w:szCs w:val="24"/>
        </w:rPr>
        <w:tab/>
      </w:r>
      <w:r w:rsidRPr="00D516B2">
        <w:rPr>
          <w:rFonts w:ascii="Arial" w:hAnsi="Arial" w:cs="Arial"/>
          <w:b/>
          <w:i/>
          <w:sz w:val="24"/>
          <w:szCs w:val="24"/>
        </w:rPr>
        <w:tab/>
      </w:r>
      <w:r w:rsidRPr="00D516B2">
        <w:rPr>
          <w:rFonts w:ascii="Arial" w:hAnsi="Arial" w:cs="Arial"/>
          <w:b/>
          <w:i/>
          <w:sz w:val="24"/>
          <w:szCs w:val="24"/>
        </w:rPr>
        <w:tab/>
        <w:t xml:space="preserve">              </w:t>
      </w: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E2C5D" w:rsidRDefault="00DE2C5D" w:rsidP="00DE2C5D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D516B2" w:rsidRDefault="00DE2C5D" w:rsidP="00DE2C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40"/>
          <w:szCs w:val="40"/>
        </w:rPr>
        <w:t>Prenosna elektronika</w:t>
      </w: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Pr="00BA24A7" w:rsidRDefault="00D516B2" w:rsidP="00D516B2">
      <w:pPr>
        <w:tabs>
          <w:tab w:val="left" w:pos="3675"/>
        </w:tabs>
        <w:jc w:val="center"/>
        <w:rPr>
          <w:rFonts w:ascii="Arial" w:hAnsi="Arial" w:cs="Arial"/>
          <w:b/>
          <w:i/>
          <w:sz w:val="40"/>
          <w:szCs w:val="40"/>
        </w:rPr>
      </w:pPr>
      <w:r w:rsidRPr="00BA24A7">
        <w:rPr>
          <w:rFonts w:ascii="Arial" w:hAnsi="Arial" w:cs="Arial"/>
          <w:b/>
          <w:i/>
          <w:sz w:val="40"/>
          <w:szCs w:val="40"/>
        </w:rPr>
        <w:t>POROČILO LABOLATORIJSKIH VAJ</w:t>
      </w:r>
    </w:p>
    <w:p w:rsidR="00D516B2" w:rsidRPr="00D516B2" w:rsidRDefault="00D516B2" w:rsidP="00D516B2">
      <w:pPr>
        <w:pStyle w:val="msonospacing0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D516B2" w:rsidRPr="00DE2C5D" w:rsidRDefault="00D516B2" w:rsidP="00D516B2">
      <w:pPr>
        <w:pStyle w:val="msonospacing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E2C5D">
        <w:rPr>
          <w:rFonts w:ascii="Arial" w:hAnsi="Arial" w:cs="Arial"/>
          <w:b/>
          <w:i/>
          <w:sz w:val="36"/>
          <w:szCs w:val="36"/>
          <w:u w:val="single"/>
        </w:rPr>
        <w:t xml:space="preserve">VAJA </w:t>
      </w:r>
      <w:r w:rsidR="002701CC">
        <w:rPr>
          <w:rFonts w:ascii="Arial" w:hAnsi="Arial" w:cs="Arial"/>
          <w:b/>
          <w:i/>
          <w:sz w:val="36"/>
          <w:szCs w:val="36"/>
          <w:u w:val="single"/>
        </w:rPr>
        <w:t>9</w:t>
      </w:r>
    </w:p>
    <w:p w:rsidR="00D516B2" w:rsidRPr="00D516B2" w:rsidRDefault="00D516B2" w:rsidP="00D516B2">
      <w:pPr>
        <w:tabs>
          <w:tab w:val="left" w:pos="2475"/>
        </w:tabs>
        <w:rPr>
          <w:rFonts w:ascii="Arial" w:hAnsi="Arial" w:cs="Arial"/>
          <w:sz w:val="24"/>
          <w:szCs w:val="24"/>
        </w:rPr>
      </w:pPr>
      <w:r w:rsidRPr="00D516B2">
        <w:rPr>
          <w:rFonts w:ascii="Arial" w:hAnsi="Arial" w:cs="Arial"/>
          <w:sz w:val="24"/>
          <w:szCs w:val="24"/>
        </w:rPr>
        <w:tab/>
      </w:r>
    </w:p>
    <w:p w:rsidR="00D516B2" w:rsidRPr="0008518A" w:rsidRDefault="002701CC" w:rsidP="0008518A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Times New Roman" w:hAnsi="Times New Roman"/>
          <w:b/>
          <w:bCs/>
          <w:sz w:val="44"/>
          <w:szCs w:val="44"/>
        </w:rPr>
        <w:t>Navigacija</w:t>
      </w:r>
    </w:p>
    <w:p w:rsidR="00BB5144" w:rsidRPr="00D516B2" w:rsidRDefault="00BB5144" w:rsidP="00D516B2">
      <w:pPr>
        <w:rPr>
          <w:rFonts w:ascii="Arial" w:hAnsi="Arial" w:cs="Arial"/>
          <w:sz w:val="24"/>
          <w:szCs w:val="24"/>
        </w:rPr>
      </w:pP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Pr="00D516B2" w:rsidRDefault="00D516B2" w:rsidP="00D516B2">
      <w:pPr>
        <w:pStyle w:val="msonospacing0"/>
        <w:ind w:left="360"/>
        <w:rPr>
          <w:rFonts w:ascii="Arial" w:hAnsi="Arial" w:cs="Arial"/>
          <w:caps/>
          <w:sz w:val="24"/>
          <w:szCs w:val="24"/>
        </w:rPr>
      </w:pPr>
    </w:p>
    <w:p w:rsidR="00D516B2" w:rsidRPr="00D516B2" w:rsidRDefault="00D516B2" w:rsidP="00D516B2">
      <w:pPr>
        <w:pStyle w:val="msonospacing0"/>
        <w:ind w:left="360"/>
        <w:rPr>
          <w:rFonts w:ascii="Arial" w:hAnsi="Arial" w:cs="Arial"/>
          <w:caps/>
          <w:sz w:val="24"/>
          <w:szCs w:val="24"/>
        </w:rPr>
      </w:pPr>
    </w:p>
    <w:p w:rsidR="00D516B2" w:rsidRPr="00D516B2" w:rsidRDefault="00D516B2" w:rsidP="00D516B2">
      <w:pPr>
        <w:pStyle w:val="msonospacing0"/>
        <w:ind w:left="360"/>
        <w:rPr>
          <w:rFonts w:ascii="Arial" w:hAnsi="Arial" w:cs="Arial"/>
          <w:caps/>
          <w:sz w:val="24"/>
          <w:szCs w:val="24"/>
        </w:rPr>
      </w:pPr>
    </w:p>
    <w:p w:rsidR="00D516B2" w:rsidRPr="00D516B2" w:rsidRDefault="00D516B2" w:rsidP="00D516B2">
      <w:pPr>
        <w:pStyle w:val="msonospacing0"/>
        <w:ind w:left="360"/>
        <w:rPr>
          <w:rFonts w:ascii="Arial" w:hAnsi="Arial" w:cs="Arial"/>
          <w:caps/>
          <w:sz w:val="24"/>
          <w:szCs w:val="24"/>
        </w:rPr>
      </w:pPr>
    </w:p>
    <w:p w:rsidR="00D516B2" w:rsidRPr="00D516B2" w:rsidRDefault="00D516B2" w:rsidP="00D516B2">
      <w:pPr>
        <w:pStyle w:val="msonospacing0"/>
        <w:ind w:left="360"/>
        <w:rPr>
          <w:rFonts w:ascii="Arial" w:hAnsi="Arial" w:cs="Arial"/>
          <w:caps/>
          <w:sz w:val="24"/>
          <w:szCs w:val="24"/>
        </w:rPr>
      </w:pPr>
    </w:p>
    <w:p w:rsidR="00D516B2" w:rsidRPr="00D516B2" w:rsidRDefault="00D516B2" w:rsidP="00D516B2">
      <w:pPr>
        <w:pStyle w:val="msonospacing0"/>
        <w:ind w:left="360"/>
        <w:rPr>
          <w:rFonts w:ascii="Arial" w:hAnsi="Arial" w:cs="Arial"/>
          <w:caps/>
          <w:sz w:val="24"/>
          <w:szCs w:val="24"/>
        </w:rPr>
      </w:pP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  <w:r w:rsidRPr="00D516B2">
        <w:rPr>
          <w:rFonts w:ascii="Arial" w:hAnsi="Arial" w:cs="Arial"/>
          <w:sz w:val="24"/>
          <w:szCs w:val="24"/>
        </w:rPr>
        <w:t xml:space="preserve">Priimek in ime: </w:t>
      </w:r>
      <w:r w:rsidR="00BA24A7">
        <w:rPr>
          <w:rFonts w:ascii="Arial" w:hAnsi="Arial" w:cs="Arial"/>
          <w:sz w:val="24"/>
          <w:szCs w:val="24"/>
        </w:rPr>
        <w:t>D</w:t>
      </w:r>
      <w:r w:rsidR="006D4D0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BA24A7">
        <w:rPr>
          <w:rFonts w:ascii="Arial" w:hAnsi="Arial" w:cs="Arial"/>
          <w:sz w:val="24"/>
          <w:szCs w:val="24"/>
        </w:rPr>
        <w:t xml:space="preserve"> M</w:t>
      </w:r>
      <w:r w:rsidR="006D4D0D">
        <w:rPr>
          <w:rFonts w:ascii="Arial" w:hAnsi="Arial" w:cs="Arial"/>
          <w:sz w:val="24"/>
          <w:szCs w:val="24"/>
        </w:rPr>
        <w:t>.</w:t>
      </w:r>
    </w:p>
    <w:p w:rsidR="00D516B2" w:rsidRPr="00D516B2" w:rsidRDefault="00F743DA" w:rsidP="00D51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Skupina: B</w:t>
      </w: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  <w:r w:rsidRPr="00D516B2">
        <w:rPr>
          <w:rFonts w:ascii="Arial" w:hAnsi="Arial" w:cs="Arial"/>
          <w:sz w:val="24"/>
          <w:szCs w:val="24"/>
        </w:rPr>
        <w:t>Predmet: PRE</w:t>
      </w:r>
    </w:p>
    <w:p w:rsidR="00D516B2" w:rsidRDefault="00830252" w:rsidP="00D516B2">
      <w:pPr>
        <w:pStyle w:val="msonospacing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2007/08</w:t>
      </w:r>
    </w:p>
    <w:p w:rsidR="00DE2C5D" w:rsidRDefault="00DE2C5D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DE2C5D" w:rsidRDefault="00DE2C5D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BA24A7" w:rsidRDefault="00BA24A7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BA24A7" w:rsidRDefault="00BA24A7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2701CC" w:rsidRPr="002701CC" w:rsidRDefault="002701CC" w:rsidP="002701CC">
      <w:pPr>
        <w:pStyle w:val="Heading3"/>
      </w:pPr>
      <w:r w:rsidRPr="008932BD">
        <w:lastRenderedPageBreak/>
        <w:t>Navedite 8 najpomembnejših funkcionalnos</w:t>
      </w:r>
      <w:r>
        <w:t xml:space="preserve">ti naprave </w:t>
      </w:r>
      <w:proofErr w:type="spellStart"/>
      <w:r>
        <w:t>Garmin</w:t>
      </w:r>
      <w:proofErr w:type="spellEnd"/>
      <w:r>
        <w:t xml:space="preserve"> </w:t>
      </w:r>
      <w:proofErr w:type="spellStart"/>
      <w:r>
        <w:t>eTrex</w:t>
      </w:r>
      <w:proofErr w:type="spellEnd"/>
      <w:r>
        <w:t xml:space="preserve"> Vista C</w:t>
      </w:r>
    </w:p>
    <w:p w:rsidR="002701CC" w:rsidRPr="002701CC" w:rsidRDefault="002701CC" w:rsidP="002701C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01CC">
        <w:rPr>
          <w:rFonts w:ascii="Times New Roman" w:hAnsi="Times New Roman"/>
          <w:sz w:val="24"/>
          <w:szCs w:val="24"/>
        </w:rPr>
        <w:t>12 kanalni WAAS sprejemnik</w:t>
      </w:r>
    </w:p>
    <w:p w:rsidR="002701CC" w:rsidRPr="002701CC" w:rsidRDefault="002701CC" w:rsidP="002701C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2701CC">
        <w:rPr>
          <w:rFonts w:ascii="Times New Roman" w:hAnsi="Times New Roman"/>
          <w:sz w:val="24"/>
          <w:szCs w:val="24"/>
        </w:rPr>
        <w:t>elektronski kompas</w:t>
      </w:r>
    </w:p>
    <w:p w:rsidR="002701CC" w:rsidRPr="002701CC" w:rsidRDefault="002701CC" w:rsidP="002701C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701CC">
        <w:rPr>
          <w:rFonts w:ascii="Times New Roman" w:hAnsi="Times New Roman"/>
          <w:sz w:val="24"/>
          <w:szCs w:val="24"/>
        </w:rPr>
        <w:t>barometrični</w:t>
      </w:r>
      <w:proofErr w:type="spellEnd"/>
      <w:r w:rsidRPr="002701CC">
        <w:rPr>
          <w:rFonts w:ascii="Times New Roman" w:hAnsi="Times New Roman"/>
          <w:sz w:val="24"/>
          <w:szCs w:val="24"/>
        </w:rPr>
        <w:t xml:space="preserve"> višinomer</w:t>
      </w:r>
    </w:p>
    <w:p w:rsidR="002701CC" w:rsidRPr="002701CC" w:rsidRDefault="002701CC" w:rsidP="002701C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2701CC">
        <w:rPr>
          <w:rFonts w:ascii="Times New Roman" w:hAnsi="Times New Roman"/>
          <w:sz w:val="24"/>
          <w:szCs w:val="24"/>
        </w:rPr>
        <w:t>vgrajena bazna karta Evrope z možnostjo avtomatskega izračuna rute</w:t>
      </w:r>
    </w:p>
    <w:p w:rsidR="002701CC" w:rsidRPr="002701CC" w:rsidRDefault="002701CC" w:rsidP="002701C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2701CC">
        <w:rPr>
          <w:rFonts w:ascii="Times New Roman" w:hAnsi="Times New Roman"/>
          <w:sz w:val="24"/>
          <w:szCs w:val="24"/>
        </w:rPr>
        <w:t xml:space="preserve">vgrajena </w:t>
      </w:r>
      <w:proofErr w:type="spellStart"/>
      <w:r w:rsidRPr="002701CC">
        <w:rPr>
          <w:rFonts w:ascii="Times New Roman" w:hAnsi="Times New Roman"/>
          <w:sz w:val="24"/>
          <w:szCs w:val="24"/>
        </w:rPr>
        <w:t>patch</w:t>
      </w:r>
      <w:proofErr w:type="spellEnd"/>
      <w:r w:rsidRPr="00270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1CC">
        <w:rPr>
          <w:rFonts w:ascii="Times New Roman" w:hAnsi="Times New Roman"/>
          <w:sz w:val="24"/>
          <w:szCs w:val="24"/>
        </w:rPr>
        <w:t>antenna</w:t>
      </w:r>
      <w:proofErr w:type="spellEnd"/>
    </w:p>
    <w:p w:rsidR="002701CC" w:rsidRPr="002701CC" w:rsidRDefault="002701CC" w:rsidP="002701C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2701CC">
        <w:rPr>
          <w:rFonts w:ascii="Times New Roman" w:hAnsi="Times New Roman"/>
          <w:sz w:val="24"/>
          <w:szCs w:val="24"/>
        </w:rPr>
        <w:t>500 točk z imenom in simbolom</w:t>
      </w:r>
    </w:p>
    <w:p w:rsidR="002701CC" w:rsidRPr="002701CC" w:rsidRDefault="002701CC" w:rsidP="002701C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2701CC">
        <w:rPr>
          <w:rFonts w:ascii="Times New Roman" w:hAnsi="Times New Roman"/>
          <w:sz w:val="24"/>
          <w:szCs w:val="24"/>
        </w:rPr>
        <w:t>50 rut formati pozicije</w:t>
      </w:r>
    </w:p>
    <w:p w:rsidR="002701CC" w:rsidRPr="002701CC" w:rsidRDefault="002701CC" w:rsidP="002701C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2701CC">
        <w:rPr>
          <w:rFonts w:ascii="Times New Roman" w:hAnsi="Times New Roman"/>
          <w:sz w:val="24"/>
          <w:szCs w:val="24"/>
        </w:rPr>
        <w:t>potovalni računalnik: maksimalne in povprečne hitrosti, časi ter razdalje</w:t>
      </w:r>
    </w:p>
    <w:p w:rsidR="002701CC" w:rsidRDefault="002701CC" w:rsidP="002701CC"/>
    <w:p w:rsidR="002701CC" w:rsidRDefault="002701CC" w:rsidP="002701CC">
      <w:pPr>
        <w:pStyle w:val="Heading3"/>
      </w:pPr>
      <w:r w:rsidRPr="008932BD">
        <w:t>Koliko in kateri sateliti so vidni med opravljanjem vaje?</w:t>
      </w:r>
    </w:p>
    <w:p w:rsidR="002701CC" w:rsidRDefault="002701CC" w:rsidP="002701CC">
      <w:r>
        <w:t xml:space="preserve">   </w:t>
      </w:r>
      <w:r w:rsidRPr="002701CC">
        <w:t>Vidni so bili trije sateliti.</w:t>
      </w:r>
    </w:p>
    <w:p w:rsidR="002701CC" w:rsidRDefault="002701CC" w:rsidP="002701CC">
      <w:pPr>
        <w:pStyle w:val="Heading3"/>
      </w:pPr>
      <w:r w:rsidRPr="008932BD">
        <w:t xml:space="preserve">Kolikšno je minimalno </w:t>
      </w:r>
      <w:r>
        <w:t>število satelitov, ki so potrebni za navigacijo? Kaj je GDOP?</w:t>
      </w:r>
    </w:p>
    <w:p w:rsidR="002701CC" w:rsidRDefault="002701CC" w:rsidP="002701CC">
      <w:pPr>
        <w:rPr>
          <w:rFonts w:ascii="Times New Roman" w:hAnsi="Times New Roman"/>
          <w:sz w:val="24"/>
          <w:szCs w:val="24"/>
          <w:lang w:eastAsia="sl-SI"/>
        </w:rPr>
      </w:pPr>
      <w:r>
        <w:rPr>
          <w:b/>
          <w:i/>
        </w:rPr>
        <w:t xml:space="preserve">   </w:t>
      </w:r>
      <w:r w:rsidRPr="002701CC">
        <w:rPr>
          <w:rFonts w:ascii="Times New Roman" w:hAnsi="Times New Roman"/>
          <w:sz w:val="24"/>
          <w:szCs w:val="24"/>
        </w:rPr>
        <w:t xml:space="preserve">Za navigacijo je potrebna komunikacija z </w:t>
      </w:r>
      <w:proofErr w:type="spellStart"/>
      <w:r w:rsidRPr="002701CC">
        <w:rPr>
          <w:rFonts w:ascii="Times New Roman" w:hAnsi="Times New Roman"/>
          <w:sz w:val="24"/>
          <w:szCs w:val="24"/>
        </w:rPr>
        <w:t>najman</w:t>
      </w:r>
      <w:proofErr w:type="spellEnd"/>
      <w:r w:rsidRPr="002701CC">
        <w:rPr>
          <w:rFonts w:ascii="Times New Roman" w:hAnsi="Times New Roman"/>
          <w:sz w:val="24"/>
          <w:szCs w:val="24"/>
        </w:rPr>
        <w:t xml:space="preserve"> tremi sateliti.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01CC" w:rsidRDefault="002701CC" w:rsidP="002701CC">
      <w:pPr>
        <w:rPr>
          <w:rFonts w:ascii="Times New Roman" w:hAnsi="Times New Roman"/>
          <w:sz w:val="24"/>
          <w:szCs w:val="24"/>
          <w:lang w:eastAsia="sl-SI"/>
        </w:rPr>
      </w:pPr>
      <w:r w:rsidRPr="002701CC">
        <w:rPr>
          <w:rFonts w:ascii="Times New Roman" w:hAnsi="Times New Roman"/>
          <w:sz w:val="24"/>
          <w:szCs w:val="24"/>
          <w:lang w:eastAsia="sl-SI"/>
        </w:rPr>
        <w:t>GDOP (</w:t>
      </w:r>
      <w:proofErr w:type="spellStart"/>
      <w:r w:rsidRPr="002701CC">
        <w:rPr>
          <w:rFonts w:ascii="Times New Roman" w:hAnsi="Times New Roman"/>
          <w:sz w:val="24"/>
          <w:szCs w:val="24"/>
          <w:lang w:eastAsia="sl-SI"/>
        </w:rPr>
        <w:t>Geometric</w:t>
      </w:r>
      <w:proofErr w:type="spellEnd"/>
      <w:r w:rsidRPr="002701CC">
        <w:rPr>
          <w:rFonts w:ascii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2701CC">
        <w:rPr>
          <w:rFonts w:ascii="Times New Roman" w:hAnsi="Times New Roman"/>
          <w:sz w:val="24"/>
          <w:szCs w:val="24"/>
          <w:lang w:eastAsia="sl-SI"/>
        </w:rPr>
        <w:t>Dilution</w:t>
      </w:r>
      <w:proofErr w:type="spellEnd"/>
      <w:r w:rsidRPr="002701CC">
        <w:rPr>
          <w:rFonts w:ascii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2701CC">
        <w:rPr>
          <w:rFonts w:ascii="Times New Roman" w:hAnsi="Times New Roman"/>
          <w:sz w:val="24"/>
          <w:szCs w:val="24"/>
          <w:lang w:eastAsia="sl-SI"/>
        </w:rPr>
        <w:t>of</w:t>
      </w:r>
      <w:proofErr w:type="spellEnd"/>
      <w:r w:rsidRPr="002701CC">
        <w:rPr>
          <w:rFonts w:ascii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2701CC">
        <w:rPr>
          <w:rFonts w:ascii="Times New Roman" w:hAnsi="Times New Roman"/>
          <w:sz w:val="24"/>
          <w:szCs w:val="24"/>
          <w:lang w:eastAsia="sl-SI"/>
        </w:rPr>
        <w:t>Precision</w:t>
      </w:r>
      <w:proofErr w:type="spellEnd"/>
      <w:r w:rsidRPr="002701CC">
        <w:rPr>
          <w:rFonts w:ascii="Times New Roman" w:hAnsi="Times New Roman"/>
          <w:sz w:val="24"/>
          <w:szCs w:val="24"/>
          <w:lang w:eastAsia="sl-SI"/>
        </w:rPr>
        <w:t>)</w:t>
      </w:r>
      <w:r>
        <w:rPr>
          <w:rFonts w:ascii="Times New Roman" w:hAnsi="Times New Roman"/>
          <w:sz w:val="24"/>
          <w:szCs w:val="24"/>
          <w:lang w:eastAsia="sl-SI"/>
        </w:rPr>
        <w:t xml:space="preserve"> - </w:t>
      </w:r>
      <w:r w:rsidRPr="002701CC">
        <w:rPr>
          <w:rFonts w:ascii="Times New Roman" w:hAnsi="Times New Roman"/>
          <w:sz w:val="24"/>
          <w:szCs w:val="24"/>
          <w:lang w:eastAsia="sl-SI"/>
        </w:rPr>
        <w:t>Merilo za ustreznost</w:t>
      </w:r>
      <w:r w:rsidRPr="002701CC">
        <w:rPr>
          <w:rFonts w:ascii="Times New Roman" w:hAnsi="Times New Roman"/>
          <w:sz w:val="24"/>
          <w:szCs w:val="24"/>
        </w:rPr>
        <w:t xml:space="preserve"> </w:t>
      </w:r>
      <w:r w:rsidRPr="002701CC">
        <w:rPr>
          <w:rFonts w:ascii="Times New Roman" w:hAnsi="Times New Roman"/>
          <w:sz w:val="24"/>
          <w:szCs w:val="24"/>
          <w:lang w:eastAsia="sl-SI"/>
        </w:rPr>
        <w:t xml:space="preserve">izbora satelitov. </w:t>
      </w:r>
      <w:r>
        <w:rPr>
          <w:rFonts w:ascii="Times New Roman" w:hAnsi="Times New Roman"/>
          <w:sz w:val="24"/>
          <w:szCs w:val="24"/>
          <w:lang w:eastAsia="sl-SI"/>
        </w:rPr>
        <w:t>B</w:t>
      </w:r>
      <w:r w:rsidRPr="002701CC">
        <w:rPr>
          <w:rFonts w:ascii="Times New Roman" w:hAnsi="Times New Roman"/>
          <w:sz w:val="24"/>
          <w:szCs w:val="24"/>
          <w:lang w:eastAsia="sl-SI"/>
        </w:rPr>
        <w:t xml:space="preserve">ližji </w:t>
      </w:r>
      <w:r>
        <w:rPr>
          <w:rFonts w:ascii="Times New Roman" w:hAnsi="Times New Roman"/>
          <w:sz w:val="24"/>
          <w:szCs w:val="24"/>
          <w:lang w:eastAsia="sl-SI"/>
        </w:rPr>
        <w:t xml:space="preserve">ko </w:t>
      </w:r>
      <w:r w:rsidRPr="002701CC">
        <w:rPr>
          <w:rFonts w:ascii="Times New Roman" w:hAnsi="Times New Roman"/>
          <w:sz w:val="24"/>
          <w:szCs w:val="24"/>
          <w:lang w:eastAsia="sl-SI"/>
        </w:rPr>
        <w:t>je</w:t>
      </w:r>
      <w:r w:rsidRPr="002701CC">
        <w:rPr>
          <w:rFonts w:ascii="Times New Roman" w:hAnsi="Times New Roman"/>
          <w:sz w:val="24"/>
          <w:szCs w:val="24"/>
        </w:rPr>
        <w:t xml:space="preserve"> </w:t>
      </w:r>
      <w:r w:rsidRPr="002701CC">
        <w:rPr>
          <w:rFonts w:ascii="Times New Roman" w:hAnsi="Times New Roman"/>
          <w:sz w:val="24"/>
          <w:szCs w:val="24"/>
          <w:lang w:eastAsia="sl-SI"/>
        </w:rPr>
        <w:t>vrednosti 1, tem točnejša je določitev lege. Kvalitetnejši sprejemniki sami izberejo satelite na</w:t>
      </w:r>
      <w:r w:rsidRPr="002701CC">
        <w:rPr>
          <w:rFonts w:ascii="Times New Roman" w:hAnsi="Times New Roman"/>
          <w:sz w:val="24"/>
          <w:szCs w:val="24"/>
        </w:rPr>
        <w:t xml:space="preserve"> </w:t>
      </w:r>
      <w:r w:rsidRPr="002701CC">
        <w:rPr>
          <w:rFonts w:ascii="Times New Roman" w:hAnsi="Times New Roman"/>
          <w:sz w:val="24"/>
          <w:szCs w:val="24"/>
          <w:lang w:eastAsia="sl-SI"/>
        </w:rPr>
        <w:t>ugodnejših legah</w:t>
      </w:r>
      <w:r>
        <w:rPr>
          <w:rFonts w:ascii="Times New Roman" w:hAnsi="Times New Roman"/>
          <w:sz w:val="24"/>
          <w:szCs w:val="24"/>
          <w:lang w:eastAsia="sl-SI"/>
        </w:rPr>
        <w:t>.</w:t>
      </w:r>
    </w:p>
    <w:p w:rsidR="002701CC" w:rsidRDefault="002701CC" w:rsidP="002701CC">
      <w:pPr>
        <w:pStyle w:val="Heading3"/>
        <w:rPr>
          <w:lang w:eastAsia="sl-SI"/>
        </w:rPr>
      </w:pPr>
      <w:r>
        <w:rPr>
          <w:lang w:eastAsia="sl-SI"/>
        </w:rPr>
        <w:t>Določite koordinate vhoda v VSŠ-ŠCV in lokacijo vhoda v zdravstveni dom.</w:t>
      </w:r>
    </w:p>
    <w:p w:rsidR="002701CC" w:rsidRPr="00300C10" w:rsidRDefault="002701CC" w:rsidP="002701CC">
      <w:pPr>
        <w:pStyle w:val="Heading3"/>
        <w:rPr>
          <w:lang w:eastAsia="sl-SI"/>
        </w:rPr>
      </w:pPr>
      <w:r>
        <w:rPr>
          <w:lang w:eastAsia="sl-SI"/>
        </w:rPr>
        <w:t xml:space="preserve">Koordinate </w:t>
      </w:r>
      <w:r w:rsidR="00EA730E">
        <w:rPr>
          <w:lang w:eastAsia="sl-SI"/>
        </w:rPr>
        <w:t>Šolski center</w:t>
      </w:r>
      <w:r w:rsidR="00EA730E">
        <w:rPr>
          <w:lang w:eastAsia="sl-SI"/>
        </w:rPr>
        <w:tab/>
      </w:r>
      <w:r w:rsidR="00EA730E">
        <w:rPr>
          <w:lang w:eastAsia="sl-SI"/>
        </w:rPr>
        <w:tab/>
        <w:t>Koordinate Zdravstveni dom</w:t>
      </w:r>
    </w:p>
    <w:p w:rsidR="002701CC" w:rsidRDefault="002701CC" w:rsidP="002701CC">
      <w:pPr>
        <w:rPr>
          <w:lang w:eastAsia="sl-SI"/>
        </w:rPr>
      </w:pPr>
    </w:p>
    <w:p w:rsidR="002701CC" w:rsidRPr="002701CC" w:rsidRDefault="002701CC" w:rsidP="002701CC">
      <w:pPr>
        <w:rPr>
          <w:rFonts w:ascii="Times New Roman" w:hAnsi="Times New Roman"/>
          <w:sz w:val="24"/>
          <w:szCs w:val="24"/>
          <w:lang w:eastAsia="sl-SI"/>
        </w:rPr>
      </w:pPr>
      <w:r w:rsidRPr="002701CC">
        <w:rPr>
          <w:rFonts w:ascii="Times New Roman" w:hAnsi="Times New Roman"/>
          <w:sz w:val="24"/>
          <w:szCs w:val="24"/>
          <w:lang w:eastAsia="sl-SI"/>
        </w:rPr>
        <w:t>N 16° 21' 708</w:t>
      </w:r>
      <w:r w:rsidRPr="002701CC">
        <w:rPr>
          <w:rFonts w:ascii="Times New Roman" w:hAnsi="Times New Roman"/>
          <w:sz w:val="24"/>
          <w:szCs w:val="24"/>
          <w:lang w:eastAsia="sl-SI"/>
        </w:rPr>
        <w:tab/>
      </w:r>
      <w:r w:rsidRPr="002701CC">
        <w:rPr>
          <w:rFonts w:ascii="Times New Roman" w:hAnsi="Times New Roman"/>
          <w:sz w:val="24"/>
          <w:szCs w:val="24"/>
          <w:lang w:eastAsia="sl-SI"/>
        </w:rPr>
        <w:tab/>
      </w:r>
      <w:r w:rsidRPr="002701CC">
        <w:rPr>
          <w:rFonts w:ascii="Times New Roman" w:hAnsi="Times New Roman"/>
          <w:sz w:val="24"/>
          <w:szCs w:val="24"/>
          <w:lang w:eastAsia="sl-SI"/>
        </w:rPr>
        <w:tab/>
      </w:r>
      <w:r w:rsidRPr="002701CC">
        <w:rPr>
          <w:rFonts w:ascii="Times New Roman" w:hAnsi="Times New Roman"/>
          <w:sz w:val="24"/>
          <w:szCs w:val="24"/>
          <w:lang w:eastAsia="sl-SI"/>
        </w:rPr>
        <w:tab/>
      </w:r>
      <w:r w:rsidRPr="002701CC">
        <w:rPr>
          <w:rFonts w:ascii="Times New Roman" w:hAnsi="Times New Roman"/>
          <w:sz w:val="24"/>
          <w:szCs w:val="24"/>
          <w:lang w:eastAsia="sl-SI"/>
        </w:rPr>
        <w:tab/>
      </w:r>
      <w:r w:rsidRPr="002701CC">
        <w:rPr>
          <w:rFonts w:ascii="Times New Roman" w:hAnsi="Times New Roman"/>
          <w:sz w:val="24"/>
          <w:szCs w:val="24"/>
          <w:lang w:eastAsia="sl-SI"/>
        </w:rPr>
        <w:tab/>
        <w:t>N 46° 21' 714</w:t>
      </w:r>
    </w:p>
    <w:p w:rsidR="002701CC" w:rsidRPr="002701CC" w:rsidRDefault="002701CC" w:rsidP="002701CC">
      <w:pPr>
        <w:rPr>
          <w:rFonts w:ascii="Times New Roman" w:hAnsi="Times New Roman"/>
          <w:sz w:val="24"/>
          <w:szCs w:val="24"/>
          <w:lang w:eastAsia="sl-SI"/>
        </w:rPr>
      </w:pPr>
      <w:r w:rsidRPr="002701CC">
        <w:rPr>
          <w:rFonts w:ascii="Times New Roman" w:hAnsi="Times New Roman"/>
          <w:sz w:val="24"/>
          <w:szCs w:val="24"/>
          <w:lang w:eastAsia="sl-SI"/>
        </w:rPr>
        <w:t>E 15° 04' 849</w:t>
      </w:r>
      <w:r w:rsidRPr="002701CC">
        <w:rPr>
          <w:rFonts w:ascii="Times New Roman" w:hAnsi="Times New Roman"/>
          <w:sz w:val="24"/>
          <w:szCs w:val="24"/>
          <w:lang w:eastAsia="sl-SI"/>
        </w:rPr>
        <w:tab/>
      </w:r>
      <w:r w:rsidRPr="002701CC">
        <w:rPr>
          <w:rFonts w:ascii="Times New Roman" w:hAnsi="Times New Roman"/>
          <w:sz w:val="24"/>
          <w:szCs w:val="24"/>
          <w:lang w:eastAsia="sl-SI"/>
        </w:rPr>
        <w:tab/>
      </w:r>
      <w:r w:rsidRPr="002701CC">
        <w:rPr>
          <w:rFonts w:ascii="Times New Roman" w:hAnsi="Times New Roman"/>
          <w:sz w:val="24"/>
          <w:szCs w:val="24"/>
          <w:lang w:eastAsia="sl-SI"/>
        </w:rPr>
        <w:tab/>
      </w:r>
      <w:r w:rsidRPr="002701CC">
        <w:rPr>
          <w:rFonts w:ascii="Times New Roman" w:hAnsi="Times New Roman"/>
          <w:sz w:val="24"/>
          <w:szCs w:val="24"/>
          <w:lang w:eastAsia="sl-SI"/>
        </w:rPr>
        <w:tab/>
      </w:r>
      <w:r w:rsidRPr="002701CC">
        <w:rPr>
          <w:rFonts w:ascii="Times New Roman" w:hAnsi="Times New Roman"/>
          <w:sz w:val="24"/>
          <w:szCs w:val="24"/>
          <w:lang w:eastAsia="sl-SI"/>
        </w:rPr>
        <w:tab/>
      </w:r>
      <w:r w:rsidRPr="002701CC">
        <w:rPr>
          <w:rFonts w:ascii="Times New Roman" w:hAnsi="Times New Roman"/>
          <w:sz w:val="24"/>
          <w:szCs w:val="24"/>
          <w:lang w:eastAsia="sl-SI"/>
        </w:rPr>
        <w:tab/>
        <w:t>E 15° 06' 910</w:t>
      </w:r>
    </w:p>
    <w:p w:rsidR="002701CC" w:rsidRPr="002701CC" w:rsidRDefault="002701CC" w:rsidP="002701CC">
      <w:pPr>
        <w:rPr>
          <w:rFonts w:ascii="Times New Roman" w:hAnsi="Times New Roman"/>
          <w:sz w:val="24"/>
          <w:szCs w:val="24"/>
          <w:lang w:eastAsia="sl-SI"/>
        </w:rPr>
      </w:pPr>
      <w:r w:rsidRPr="002701CC">
        <w:rPr>
          <w:rFonts w:ascii="Times New Roman" w:hAnsi="Times New Roman"/>
          <w:sz w:val="24"/>
          <w:szCs w:val="24"/>
          <w:lang w:eastAsia="sl-SI"/>
        </w:rPr>
        <w:t>Višina: 438m</w:t>
      </w:r>
      <w:r w:rsidRPr="002701CC">
        <w:rPr>
          <w:rFonts w:ascii="Times New Roman" w:hAnsi="Times New Roman"/>
          <w:sz w:val="24"/>
          <w:szCs w:val="24"/>
          <w:lang w:eastAsia="sl-SI"/>
        </w:rPr>
        <w:tab/>
      </w:r>
      <w:r w:rsidRPr="002701CC">
        <w:rPr>
          <w:rFonts w:ascii="Times New Roman" w:hAnsi="Times New Roman"/>
          <w:sz w:val="24"/>
          <w:szCs w:val="24"/>
          <w:lang w:eastAsia="sl-SI"/>
        </w:rPr>
        <w:tab/>
      </w:r>
      <w:r w:rsidRPr="002701CC">
        <w:rPr>
          <w:rFonts w:ascii="Times New Roman" w:hAnsi="Times New Roman"/>
          <w:sz w:val="24"/>
          <w:szCs w:val="24"/>
          <w:lang w:eastAsia="sl-SI"/>
        </w:rPr>
        <w:tab/>
      </w:r>
      <w:r w:rsidRPr="002701CC">
        <w:rPr>
          <w:rFonts w:ascii="Times New Roman" w:hAnsi="Times New Roman"/>
          <w:sz w:val="24"/>
          <w:szCs w:val="24"/>
          <w:lang w:eastAsia="sl-SI"/>
        </w:rPr>
        <w:tab/>
      </w:r>
      <w:r w:rsidRPr="002701CC">
        <w:rPr>
          <w:rFonts w:ascii="Times New Roman" w:hAnsi="Times New Roman"/>
          <w:sz w:val="24"/>
          <w:szCs w:val="24"/>
          <w:lang w:eastAsia="sl-SI"/>
        </w:rPr>
        <w:tab/>
      </w:r>
      <w:r w:rsidRPr="002701CC">
        <w:rPr>
          <w:rFonts w:ascii="Times New Roman" w:hAnsi="Times New Roman"/>
          <w:sz w:val="24"/>
          <w:szCs w:val="24"/>
          <w:lang w:eastAsia="sl-SI"/>
        </w:rPr>
        <w:tab/>
        <w:t>Višina: 442m</w:t>
      </w:r>
    </w:p>
    <w:p w:rsidR="002701CC" w:rsidRDefault="002701CC" w:rsidP="002701CC">
      <w:pPr>
        <w:rPr>
          <w:rFonts w:ascii="Times New Roman" w:hAnsi="Times New Roman"/>
          <w:sz w:val="24"/>
          <w:szCs w:val="24"/>
          <w:lang w:eastAsia="sl-SI"/>
        </w:rPr>
      </w:pPr>
      <w:r w:rsidRPr="002701CC">
        <w:rPr>
          <w:rFonts w:ascii="Times New Roman" w:hAnsi="Times New Roman"/>
          <w:sz w:val="24"/>
          <w:szCs w:val="24"/>
          <w:lang w:eastAsia="sl-SI"/>
        </w:rPr>
        <w:t>Razdalja med Šolskim centrom in Zdravstvenim domov je 153m.</w:t>
      </w:r>
    </w:p>
    <w:p w:rsidR="002701CC" w:rsidRDefault="002701CC" w:rsidP="002701CC">
      <w:pPr>
        <w:rPr>
          <w:rFonts w:ascii="Times New Roman" w:hAnsi="Times New Roman"/>
          <w:sz w:val="24"/>
          <w:szCs w:val="24"/>
          <w:lang w:eastAsia="sl-SI"/>
        </w:rPr>
      </w:pPr>
    </w:p>
    <w:p w:rsidR="002701CC" w:rsidRDefault="002701CC" w:rsidP="002701CC">
      <w:pPr>
        <w:rPr>
          <w:rFonts w:ascii="Times New Roman" w:hAnsi="Times New Roman"/>
          <w:sz w:val="24"/>
          <w:szCs w:val="24"/>
          <w:lang w:eastAsia="sl-SI"/>
        </w:rPr>
      </w:pPr>
    </w:p>
    <w:p w:rsidR="002701CC" w:rsidRDefault="002701CC" w:rsidP="002701CC">
      <w:pPr>
        <w:rPr>
          <w:rFonts w:ascii="Times New Roman" w:hAnsi="Times New Roman"/>
          <w:sz w:val="24"/>
          <w:szCs w:val="24"/>
          <w:lang w:eastAsia="sl-SI"/>
        </w:rPr>
      </w:pPr>
    </w:p>
    <w:p w:rsidR="002701CC" w:rsidRDefault="002701CC" w:rsidP="002701CC">
      <w:pPr>
        <w:rPr>
          <w:rFonts w:ascii="Times New Roman" w:hAnsi="Times New Roman"/>
          <w:sz w:val="24"/>
          <w:szCs w:val="24"/>
          <w:lang w:eastAsia="sl-SI"/>
        </w:rPr>
      </w:pPr>
    </w:p>
    <w:p w:rsidR="002701CC" w:rsidRDefault="002701CC" w:rsidP="002701CC">
      <w:pPr>
        <w:rPr>
          <w:rFonts w:ascii="Times New Roman" w:hAnsi="Times New Roman"/>
          <w:sz w:val="24"/>
          <w:szCs w:val="24"/>
          <w:lang w:eastAsia="sl-SI"/>
        </w:rPr>
      </w:pPr>
    </w:p>
    <w:p w:rsidR="002701CC" w:rsidRDefault="002701CC" w:rsidP="002701CC">
      <w:pPr>
        <w:rPr>
          <w:rFonts w:ascii="Times New Roman" w:hAnsi="Times New Roman"/>
          <w:sz w:val="24"/>
          <w:szCs w:val="24"/>
          <w:lang w:eastAsia="sl-SI"/>
        </w:rPr>
      </w:pPr>
    </w:p>
    <w:p w:rsidR="002701CC" w:rsidRDefault="002701CC" w:rsidP="002701CC">
      <w:pPr>
        <w:pStyle w:val="Heading3"/>
        <w:rPr>
          <w:lang w:eastAsia="sl-SI"/>
        </w:rPr>
      </w:pPr>
      <w:r>
        <w:rPr>
          <w:lang w:eastAsia="sl-SI"/>
        </w:rPr>
        <w:lastRenderedPageBreak/>
        <w:t>Kaj je ILS (</w:t>
      </w:r>
      <w:r w:rsidRPr="00300C10">
        <w:rPr>
          <w:lang w:eastAsia="sl-SI"/>
        </w:rPr>
        <w:t xml:space="preserve">Instrument </w:t>
      </w:r>
      <w:proofErr w:type="spellStart"/>
      <w:r w:rsidRPr="00300C10">
        <w:rPr>
          <w:lang w:eastAsia="sl-SI"/>
        </w:rPr>
        <w:t>Landing</w:t>
      </w:r>
      <w:proofErr w:type="spellEnd"/>
      <w:r w:rsidRPr="00300C10">
        <w:rPr>
          <w:lang w:eastAsia="sl-SI"/>
        </w:rPr>
        <w:t xml:space="preserve"> </w:t>
      </w:r>
      <w:proofErr w:type="spellStart"/>
      <w:r w:rsidRPr="00300C10">
        <w:rPr>
          <w:lang w:eastAsia="sl-SI"/>
        </w:rPr>
        <w:t>System</w:t>
      </w:r>
      <w:proofErr w:type="spellEnd"/>
      <w:r>
        <w:rPr>
          <w:lang w:eastAsia="sl-SI"/>
        </w:rPr>
        <w:t>)? Kje se uporablja in kako deluje?</w:t>
      </w:r>
    </w:p>
    <w:p w:rsidR="002701CC" w:rsidRDefault="002701CC" w:rsidP="002701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ILS - </w:t>
      </w:r>
      <w:r w:rsidRPr="002701CC">
        <w:rPr>
          <w:rFonts w:ascii="Times New Roman" w:hAnsi="Times New Roman"/>
          <w:sz w:val="24"/>
          <w:szCs w:val="24"/>
        </w:rPr>
        <w:t xml:space="preserve">Instrumentalni pristajalni sistem </w:t>
      </w:r>
      <w:r w:rsidRPr="002701CC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</w:t>
      </w:r>
      <w:r w:rsidRPr="00270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1CC">
        <w:rPr>
          <w:rFonts w:ascii="Times New Roman" w:hAnsi="Times New Roman"/>
          <w:sz w:val="24"/>
          <w:szCs w:val="24"/>
        </w:rPr>
        <w:t>radionavigacijski</w:t>
      </w:r>
      <w:proofErr w:type="spellEnd"/>
      <w:r w:rsidRPr="002701CC">
        <w:rPr>
          <w:rFonts w:ascii="Times New Roman" w:hAnsi="Times New Roman"/>
          <w:sz w:val="24"/>
          <w:szCs w:val="24"/>
        </w:rPr>
        <w:t xml:space="preserve"> sistem, ki zagotavlja letalu horizontalno in vertikalno vodenje tik p</w:t>
      </w:r>
      <w:r>
        <w:rPr>
          <w:rFonts w:ascii="Times New Roman" w:hAnsi="Times New Roman"/>
          <w:sz w:val="24"/>
          <w:szCs w:val="24"/>
        </w:rPr>
        <w:t>red pristajanjem in med njim</w:t>
      </w:r>
      <w:r w:rsidRPr="002701CC">
        <w:rPr>
          <w:rFonts w:ascii="Times New Roman" w:hAnsi="Times New Roman"/>
          <w:sz w:val="24"/>
          <w:szCs w:val="24"/>
        </w:rPr>
        <w:t xml:space="preserve"> na določenih fiksnih točkah, nakazuje razdaljo do referenčne pristajalne točke</w:t>
      </w:r>
      <w:r>
        <w:rPr>
          <w:rFonts w:ascii="Times New Roman" w:hAnsi="Times New Roman"/>
          <w:sz w:val="24"/>
          <w:szCs w:val="24"/>
        </w:rPr>
        <w:t>. S</w:t>
      </w:r>
      <w:r w:rsidRPr="002701CC">
        <w:rPr>
          <w:rFonts w:ascii="Times New Roman" w:hAnsi="Times New Roman"/>
          <w:sz w:val="24"/>
          <w:szCs w:val="24"/>
        </w:rPr>
        <w:t>istem s pomočjo lokalnega oddajnika signalu, s pomočjo oddanih frekvenc doda strmino in tako določi naklon in posledično kot iz katerega se mu letalo približuje. Tako lahko sistem avtonomno izračuna pod kolikšnim koto</w:t>
      </w:r>
      <w:r>
        <w:rPr>
          <w:rFonts w:ascii="Times New Roman" w:hAnsi="Times New Roman"/>
          <w:sz w:val="24"/>
          <w:szCs w:val="24"/>
        </w:rPr>
        <w:t>m</w:t>
      </w:r>
      <w:r w:rsidRPr="002701CC">
        <w:rPr>
          <w:rFonts w:ascii="Times New Roman" w:hAnsi="Times New Roman"/>
          <w:sz w:val="24"/>
          <w:szCs w:val="24"/>
        </w:rPr>
        <w:t xml:space="preserve"> pristaja letalo ter korig</w:t>
      </w:r>
      <w:r w:rsidR="00F670E6">
        <w:rPr>
          <w:rFonts w:ascii="Times New Roman" w:hAnsi="Times New Roman"/>
          <w:sz w:val="24"/>
          <w:szCs w:val="24"/>
        </w:rPr>
        <w:t xml:space="preserve">ira pristajalno pot. </w:t>
      </w:r>
    </w:p>
    <w:p w:rsidR="00F670E6" w:rsidRDefault="00F670E6" w:rsidP="002701CC">
      <w:pPr>
        <w:ind w:firstLine="708"/>
        <w:rPr>
          <w:rFonts w:ascii="Times New Roman" w:hAnsi="Times New Roman"/>
          <w:sz w:val="24"/>
          <w:szCs w:val="24"/>
        </w:rPr>
      </w:pPr>
    </w:p>
    <w:p w:rsidR="00F670E6" w:rsidRDefault="00F670E6" w:rsidP="00F670E6">
      <w:pPr>
        <w:pStyle w:val="Heading3"/>
        <w:rPr>
          <w:lang w:eastAsia="sl-SI"/>
        </w:rPr>
      </w:pPr>
      <w:r>
        <w:rPr>
          <w:lang w:eastAsia="sl-SI"/>
        </w:rPr>
        <w:t>Kaj je VOR (</w:t>
      </w:r>
      <w:proofErr w:type="spellStart"/>
      <w:r>
        <w:rPr>
          <w:lang w:eastAsia="sl-SI"/>
        </w:rPr>
        <w:t>Very</w:t>
      </w:r>
      <w:proofErr w:type="spellEnd"/>
      <w:r>
        <w:rPr>
          <w:lang w:eastAsia="sl-SI"/>
        </w:rPr>
        <w:t xml:space="preserve"> </w:t>
      </w:r>
      <w:proofErr w:type="spellStart"/>
      <w:r>
        <w:rPr>
          <w:lang w:eastAsia="sl-SI"/>
        </w:rPr>
        <w:t>High</w:t>
      </w:r>
      <w:proofErr w:type="spellEnd"/>
      <w:r>
        <w:rPr>
          <w:lang w:eastAsia="sl-SI"/>
        </w:rPr>
        <w:t xml:space="preserve"> </w:t>
      </w:r>
      <w:proofErr w:type="spellStart"/>
      <w:r>
        <w:rPr>
          <w:lang w:eastAsia="sl-SI"/>
        </w:rPr>
        <w:t>Frequency</w:t>
      </w:r>
      <w:proofErr w:type="spellEnd"/>
      <w:r>
        <w:rPr>
          <w:lang w:eastAsia="sl-SI"/>
        </w:rPr>
        <w:t xml:space="preserve"> </w:t>
      </w:r>
      <w:proofErr w:type="spellStart"/>
      <w:r>
        <w:rPr>
          <w:lang w:eastAsia="sl-SI"/>
        </w:rPr>
        <w:t>Omni</w:t>
      </w:r>
      <w:proofErr w:type="spellEnd"/>
      <w:r>
        <w:rPr>
          <w:lang w:eastAsia="sl-SI"/>
        </w:rPr>
        <w:t>-</w:t>
      </w:r>
      <w:proofErr w:type="spellStart"/>
      <w:r>
        <w:rPr>
          <w:lang w:eastAsia="sl-SI"/>
        </w:rPr>
        <w:t>directional</w:t>
      </w:r>
      <w:proofErr w:type="spellEnd"/>
      <w:r>
        <w:rPr>
          <w:lang w:eastAsia="sl-SI"/>
        </w:rPr>
        <w:t xml:space="preserve"> Range)? Kje se uporablja in kako deluje?</w:t>
      </w:r>
    </w:p>
    <w:p w:rsidR="00F670E6" w:rsidRPr="00F670E6" w:rsidRDefault="00F670E6" w:rsidP="00F670E6">
      <w:pPr>
        <w:ind w:firstLine="708"/>
        <w:rPr>
          <w:rFonts w:ascii="Times New Roman" w:hAnsi="Times New Roman"/>
          <w:sz w:val="24"/>
          <w:szCs w:val="24"/>
        </w:rPr>
      </w:pPr>
      <w:r w:rsidRPr="00F670E6">
        <w:rPr>
          <w:rFonts w:ascii="Times New Roman" w:hAnsi="Times New Roman"/>
          <w:b/>
          <w:bCs/>
          <w:sz w:val="24"/>
          <w:szCs w:val="24"/>
        </w:rPr>
        <w:t>VOR</w:t>
      </w:r>
      <w:r w:rsidRPr="00F670E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670E6">
        <w:rPr>
          <w:rFonts w:ascii="Times New Roman" w:hAnsi="Times New Roman"/>
          <w:sz w:val="24"/>
          <w:szCs w:val="24"/>
        </w:rPr>
        <w:t>Very</w:t>
      </w:r>
      <w:proofErr w:type="spellEnd"/>
      <w:r w:rsidRPr="00F670E6">
        <w:rPr>
          <w:rFonts w:ascii="Times New Roman" w:hAnsi="Times New Roman"/>
          <w:sz w:val="24"/>
          <w:szCs w:val="24"/>
        </w:rPr>
        <w:t>-</w:t>
      </w:r>
      <w:proofErr w:type="spellStart"/>
      <w:r w:rsidRPr="00F670E6">
        <w:rPr>
          <w:rFonts w:ascii="Times New Roman" w:hAnsi="Times New Roman"/>
          <w:sz w:val="24"/>
          <w:szCs w:val="24"/>
        </w:rPr>
        <w:t>High</w:t>
      </w:r>
      <w:proofErr w:type="spellEnd"/>
      <w:r w:rsidRPr="00F67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0E6">
        <w:rPr>
          <w:rFonts w:ascii="Times New Roman" w:hAnsi="Times New Roman"/>
          <w:sz w:val="24"/>
          <w:szCs w:val="24"/>
        </w:rPr>
        <w:t>Frequency</w:t>
      </w:r>
      <w:proofErr w:type="spellEnd"/>
      <w:r w:rsidRPr="00F67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0E6">
        <w:rPr>
          <w:rFonts w:ascii="Times New Roman" w:hAnsi="Times New Roman"/>
          <w:sz w:val="24"/>
          <w:szCs w:val="24"/>
        </w:rPr>
        <w:t>Omnidirectional</w:t>
      </w:r>
      <w:proofErr w:type="spellEnd"/>
      <w:r w:rsidRPr="00F670E6">
        <w:rPr>
          <w:rFonts w:ascii="Times New Roman" w:hAnsi="Times New Roman"/>
          <w:sz w:val="24"/>
          <w:szCs w:val="24"/>
        </w:rPr>
        <w:t xml:space="preserve"> Range) so radijski svetilniki, ki delujejo na VHF področju (108-118MHz). Princip delovanja se razlikuje od NDB. Bistvo je</w:t>
      </w:r>
      <w:r>
        <w:rPr>
          <w:rFonts w:ascii="Times New Roman" w:hAnsi="Times New Roman"/>
          <w:sz w:val="24"/>
          <w:szCs w:val="24"/>
        </w:rPr>
        <w:t xml:space="preserve">, da </w:t>
      </w:r>
      <w:r w:rsidRPr="00F670E6">
        <w:rPr>
          <w:rFonts w:ascii="Times New Roman" w:hAnsi="Times New Roman"/>
          <w:sz w:val="24"/>
          <w:szCs w:val="24"/>
        </w:rPr>
        <w:t xml:space="preserve"> usmerjena antena na tleh, ki se vrti s frekv</w:t>
      </w:r>
      <w:r>
        <w:rPr>
          <w:rFonts w:ascii="Times New Roman" w:hAnsi="Times New Roman"/>
          <w:sz w:val="24"/>
          <w:szCs w:val="24"/>
        </w:rPr>
        <w:t>enco</w:t>
      </w:r>
      <w:r w:rsidRPr="00F670E6">
        <w:rPr>
          <w:rFonts w:ascii="Times New Roman" w:hAnsi="Times New Roman"/>
          <w:sz w:val="24"/>
          <w:szCs w:val="24"/>
        </w:rPr>
        <w:t xml:space="preserve"> te</w:t>
      </w:r>
      <w:r>
        <w:rPr>
          <w:rFonts w:ascii="Times New Roman" w:hAnsi="Times New Roman"/>
          <w:sz w:val="24"/>
          <w:szCs w:val="24"/>
        </w:rPr>
        <w:t>r vsesmerna antena, ki na</w:t>
      </w:r>
      <w:r w:rsidRPr="00F67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0E6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dnosilcu</w:t>
      </w:r>
      <w:proofErr w:type="spellEnd"/>
      <w:r>
        <w:rPr>
          <w:rFonts w:ascii="Times New Roman" w:hAnsi="Times New Roman"/>
          <w:sz w:val="24"/>
          <w:szCs w:val="24"/>
        </w:rPr>
        <w:t xml:space="preserve"> oddaja referenčni</w:t>
      </w:r>
      <w:r w:rsidRPr="00F670E6">
        <w:rPr>
          <w:rFonts w:ascii="Times New Roman" w:hAnsi="Times New Roman"/>
          <w:sz w:val="24"/>
          <w:szCs w:val="24"/>
        </w:rPr>
        <w:t xml:space="preserve"> FM moduliran signal. Na letalu je neusmerjena antena, k</w:t>
      </w:r>
      <w:r>
        <w:rPr>
          <w:rFonts w:ascii="Times New Roman" w:hAnsi="Times New Roman"/>
          <w:sz w:val="24"/>
          <w:szCs w:val="24"/>
        </w:rPr>
        <w:t xml:space="preserve">i posluša AM signal, </w:t>
      </w:r>
      <w:r w:rsidRPr="00F670E6">
        <w:rPr>
          <w:rFonts w:ascii="Times New Roman" w:hAnsi="Times New Roman"/>
          <w:sz w:val="24"/>
          <w:szCs w:val="24"/>
        </w:rPr>
        <w:t xml:space="preserve">sprejemnik pa primerja fazo </w:t>
      </w:r>
      <w:proofErr w:type="spellStart"/>
      <w:r w:rsidRPr="00F670E6">
        <w:rPr>
          <w:rFonts w:ascii="Times New Roman" w:hAnsi="Times New Roman"/>
          <w:sz w:val="24"/>
          <w:szCs w:val="24"/>
        </w:rPr>
        <w:t>demoduliranih</w:t>
      </w:r>
      <w:proofErr w:type="spellEnd"/>
      <w:r w:rsidRPr="00F670E6">
        <w:rPr>
          <w:rFonts w:ascii="Times New Roman" w:hAnsi="Times New Roman"/>
          <w:sz w:val="24"/>
          <w:szCs w:val="24"/>
        </w:rPr>
        <w:t xml:space="preserve"> AM in FM signalov ter iz razlike dobi ko</w:t>
      </w:r>
      <w:r>
        <w:rPr>
          <w:rFonts w:ascii="Times New Roman" w:hAnsi="Times New Roman"/>
          <w:sz w:val="24"/>
          <w:szCs w:val="24"/>
        </w:rPr>
        <w:t>t med severom in smerjo letala.</w:t>
      </w:r>
    </w:p>
    <w:p w:rsidR="00F670E6" w:rsidRPr="002701CC" w:rsidRDefault="00F670E6" w:rsidP="00F670E6">
      <w:pPr>
        <w:rPr>
          <w:rFonts w:ascii="Times New Roman" w:hAnsi="Times New Roman"/>
          <w:sz w:val="24"/>
          <w:szCs w:val="24"/>
        </w:rPr>
      </w:pPr>
      <w:r>
        <w:pict>
          <v:shape id="_x0000_i1025" type="#_x0000_t75" style="width:297pt;height:172.5pt">
            <v:imagedata r:id="rId6" o:title="vor"/>
          </v:shape>
        </w:pict>
      </w:r>
    </w:p>
    <w:p w:rsidR="002701CC" w:rsidRPr="002701CC" w:rsidRDefault="002701CC" w:rsidP="002701CC">
      <w:pPr>
        <w:rPr>
          <w:rFonts w:ascii="Times New Roman" w:hAnsi="Times New Roman"/>
          <w:sz w:val="24"/>
          <w:szCs w:val="24"/>
          <w:lang w:eastAsia="sl-SI"/>
        </w:rPr>
      </w:pPr>
    </w:p>
    <w:p w:rsidR="002701CC" w:rsidRPr="002701CC" w:rsidRDefault="002701CC" w:rsidP="002701CC">
      <w:pPr>
        <w:rPr>
          <w:rFonts w:ascii="Times New Roman" w:hAnsi="Times New Roman"/>
          <w:sz w:val="24"/>
          <w:szCs w:val="24"/>
          <w:lang w:eastAsia="sl-SI"/>
        </w:rPr>
      </w:pPr>
    </w:p>
    <w:p w:rsidR="002701CC" w:rsidRDefault="002701CC" w:rsidP="002701CC">
      <w:pPr>
        <w:rPr>
          <w:rFonts w:ascii="Times New Roman" w:hAnsi="Times New Roman"/>
          <w:sz w:val="24"/>
          <w:szCs w:val="24"/>
        </w:rPr>
      </w:pPr>
    </w:p>
    <w:p w:rsidR="002701CC" w:rsidRPr="002701CC" w:rsidRDefault="002701CC" w:rsidP="002701CC">
      <w:pPr>
        <w:rPr>
          <w:rFonts w:ascii="Times New Roman" w:hAnsi="Times New Roman"/>
          <w:sz w:val="24"/>
          <w:szCs w:val="24"/>
        </w:rPr>
      </w:pPr>
    </w:p>
    <w:p w:rsidR="002701CC" w:rsidRPr="002701CC" w:rsidRDefault="002701CC" w:rsidP="002701CC"/>
    <w:p w:rsidR="002701CC" w:rsidRDefault="002701CC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sectPr w:rsidR="0027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655D"/>
    <w:multiLevelType w:val="hybridMultilevel"/>
    <w:tmpl w:val="B90A37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33FA3"/>
    <w:multiLevelType w:val="hybridMultilevel"/>
    <w:tmpl w:val="07F0051E"/>
    <w:lvl w:ilvl="0" w:tplc="64440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724DC4"/>
    <w:multiLevelType w:val="hybridMultilevel"/>
    <w:tmpl w:val="4BF0AC92"/>
    <w:lvl w:ilvl="0" w:tplc="74F8E596">
      <w:start w:val="1"/>
      <w:numFmt w:val="decimal"/>
      <w:lvlText w:val="%1."/>
      <w:lvlJc w:val="left"/>
      <w:pPr>
        <w:ind w:left="502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02A6B"/>
    <w:multiLevelType w:val="hybridMultilevel"/>
    <w:tmpl w:val="2AE613F0"/>
    <w:lvl w:ilvl="0" w:tplc="CC80F11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A00E8B"/>
    <w:multiLevelType w:val="hybridMultilevel"/>
    <w:tmpl w:val="AFB8A3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D73144"/>
    <w:multiLevelType w:val="hybridMultilevel"/>
    <w:tmpl w:val="DB388EEE"/>
    <w:lvl w:ilvl="0" w:tplc="926CC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6B2"/>
    <w:rsid w:val="0008518A"/>
    <w:rsid w:val="00222794"/>
    <w:rsid w:val="002701CC"/>
    <w:rsid w:val="002D51F5"/>
    <w:rsid w:val="00351027"/>
    <w:rsid w:val="0042724B"/>
    <w:rsid w:val="00626436"/>
    <w:rsid w:val="006D4D0D"/>
    <w:rsid w:val="007C4199"/>
    <w:rsid w:val="00830252"/>
    <w:rsid w:val="008860F0"/>
    <w:rsid w:val="00AB3347"/>
    <w:rsid w:val="00B46182"/>
    <w:rsid w:val="00BA24A7"/>
    <w:rsid w:val="00BB5144"/>
    <w:rsid w:val="00C12662"/>
    <w:rsid w:val="00C84D3E"/>
    <w:rsid w:val="00CA3E1D"/>
    <w:rsid w:val="00D516B2"/>
    <w:rsid w:val="00DE2C5D"/>
    <w:rsid w:val="00DF6232"/>
    <w:rsid w:val="00EA0E7E"/>
    <w:rsid w:val="00EA730E"/>
    <w:rsid w:val="00ED027C"/>
    <w:rsid w:val="00F670E6"/>
    <w:rsid w:val="00F7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6B2"/>
    <w:pPr>
      <w:spacing w:after="200" w:line="276" w:lineRule="auto"/>
    </w:pPr>
    <w:rPr>
      <w:rFonts w:ascii="Calibri" w:eastAsia="Times New Roman" w:hAnsi="Calibri"/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B461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sl-SI"/>
    </w:rPr>
  </w:style>
  <w:style w:type="paragraph" w:styleId="Heading3">
    <w:name w:val="heading 3"/>
    <w:basedOn w:val="Normal"/>
    <w:next w:val="Normal"/>
    <w:qFormat/>
    <w:rsid w:val="002701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onospacing0">
    <w:name w:val="msonospacing"/>
    <w:rsid w:val="00D516B2"/>
    <w:rPr>
      <w:rFonts w:ascii="Calibri" w:eastAsia="Times New Roman" w:hAnsi="Calibri"/>
      <w:sz w:val="22"/>
      <w:szCs w:val="22"/>
      <w:lang w:eastAsia="zh-CN"/>
    </w:rPr>
  </w:style>
  <w:style w:type="paragraph" w:customStyle="1" w:styleId="msolistparagraph0">
    <w:name w:val="msolistparagraph"/>
    <w:basedOn w:val="Normal"/>
    <w:rsid w:val="00D516B2"/>
    <w:pPr>
      <w:ind w:left="720"/>
      <w:contextualSpacing/>
    </w:pPr>
  </w:style>
  <w:style w:type="paragraph" w:styleId="NoSpacing">
    <w:name w:val="No Spacing"/>
    <w:qFormat/>
    <w:rsid w:val="00B46182"/>
    <w:rPr>
      <w:rFonts w:ascii="Calibri" w:eastAsia="Times New Roman" w:hAnsi="Calibri"/>
      <w:sz w:val="22"/>
      <w:szCs w:val="22"/>
    </w:rPr>
  </w:style>
  <w:style w:type="character" w:customStyle="1" w:styleId="Heading2Char">
    <w:name w:val="Heading 2 Char"/>
    <w:link w:val="Heading2"/>
    <w:locked/>
    <w:rsid w:val="00B46182"/>
    <w:rPr>
      <w:rFonts w:ascii="Cambria" w:hAnsi="Cambria"/>
      <w:b/>
      <w:bCs/>
      <w:color w:val="4F81BD"/>
      <w:sz w:val="26"/>
      <w:szCs w:val="26"/>
      <w:lang w:val="sl-SI" w:eastAsia="sl-SI" w:bidi="ar-SA"/>
    </w:rPr>
  </w:style>
  <w:style w:type="character" w:styleId="Hyperlink">
    <w:name w:val="Hyperlink"/>
    <w:rsid w:val="00F74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Šolski Center Velenje                                                                  Datum:   8</vt:lpstr>
      <vt:lpstr>Šolski Center Velenje                                                                  Datum:   8</vt:lpstr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Šolski Center Velenje                                                                  Datum:   8</dc:title>
  <dc:creator>Vip</dc:creator>
  <cp:lastModifiedBy>Jaka</cp:lastModifiedBy>
  <cp:revision>2</cp:revision>
  <cp:lastPrinted>2007-11-12T21:26:00Z</cp:lastPrinted>
  <dcterms:created xsi:type="dcterms:W3CDTF">2014-01-25T12:06:00Z</dcterms:created>
  <dcterms:modified xsi:type="dcterms:W3CDTF">2014-01-25T12:06:00Z</dcterms:modified>
</cp:coreProperties>
</file>