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985" w:rsidRDefault="00D1380A" w:rsidP="00C808AA">
      <w:pPr>
        <w:pStyle w:val="Navadensplet"/>
        <w:rPr>
          <w:rFonts w:ascii="Arial" w:hAnsi="Arial" w:cs="Arial"/>
          <w:b/>
          <w:bCs/>
          <w:sz w:val="32"/>
          <w:szCs w:val="32"/>
        </w:rPr>
      </w:pPr>
      <w:r w:rsidRPr="003C67DC">
        <w:rPr>
          <w:rFonts w:ascii="Arial" w:hAnsi="Arial" w:cs="Arial"/>
          <w:b/>
          <w:bCs/>
          <w:sz w:val="32"/>
          <w:szCs w:val="32"/>
        </w:rPr>
        <w:t>5.2.</w:t>
      </w:r>
      <w:r w:rsidR="00E83CB9" w:rsidRPr="003C67DC">
        <w:rPr>
          <w:rFonts w:ascii="Arial" w:hAnsi="Arial" w:cs="Arial"/>
          <w:b/>
          <w:bCs/>
          <w:sz w:val="32"/>
          <w:szCs w:val="32"/>
        </w:rPr>
        <w:t>2</w:t>
      </w:r>
      <w:r w:rsidR="00C808AA">
        <w:rPr>
          <w:rFonts w:ascii="Arial" w:hAnsi="Arial" w:cs="Arial"/>
          <w:b/>
          <w:bCs/>
          <w:sz w:val="32"/>
          <w:szCs w:val="32"/>
        </w:rPr>
        <w:t>.0</w:t>
      </w:r>
      <w:r w:rsidRPr="003C67DC">
        <w:rPr>
          <w:rFonts w:ascii="Arial" w:hAnsi="Arial" w:cs="Arial"/>
          <w:b/>
          <w:bCs/>
          <w:sz w:val="32"/>
          <w:szCs w:val="32"/>
        </w:rPr>
        <w:t xml:space="preserve"> </w:t>
      </w:r>
      <w:r w:rsidR="00E83CB9" w:rsidRPr="003C67DC">
        <w:rPr>
          <w:rFonts w:ascii="Arial" w:hAnsi="Arial" w:cs="Arial"/>
          <w:b/>
          <w:bCs/>
          <w:sz w:val="32"/>
          <w:szCs w:val="32"/>
        </w:rPr>
        <w:t>Kov</w:t>
      </w:r>
      <w:r w:rsidRPr="003C67DC">
        <w:rPr>
          <w:rFonts w:ascii="Arial" w:hAnsi="Arial" w:cs="Arial"/>
          <w:b/>
          <w:bCs/>
          <w:sz w:val="32"/>
          <w:szCs w:val="32"/>
        </w:rPr>
        <w:t>anje</w:t>
      </w:r>
    </w:p>
    <w:p w:rsidR="003C67DC" w:rsidRPr="002A43DF" w:rsidRDefault="003C67DC" w:rsidP="003C67DC">
      <w:pPr>
        <w:pStyle w:val="Navadensplet"/>
        <w:rPr>
          <w:rFonts w:ascii="Arial" w:hAnsi="Arial" w:cs="Arial"/>
          <w:b/>
          <w:bCs/>
        </w:rPr>
      </w:pPr>
      <w:r w:rsidRPr="002A43DF">
        <w:rPr>
          <w:rFonts w:ascii="Arial" w:hAnsi="Arial" w:cs="Arial"/>
          <w:b/>
          <w:bCs/>
        </w:rPr>
        <w:t xml:space="preserve">Osnovni pojmi </w:t>
      </w:r>
    </w:p>
    <w:p w:rsidR="003C67DC" w:rsidRPr="003C67DC" w:rsidRDefault="003C67DC" w:rsidP="003C67DC">
      <w:pPr>
        <w:pStyle w:val="Navadensplet"/>
        <w:rPr>
          <w:rFonts w:ascii="Arial" w:hAnsi="Arial" w:cs="Arial"/>
          <w:bCs/>
        </w:rPr>
      </w:pPr>
      <w:r w:rsidRPr="003C67DC">
        <w:rPr>
          <w:rFonts w:ascii="Arial" w:hAnsi="Arial" w:cs="Arial"/>
          <w:bCs/>
        </w:rPr>
        <w:t xml:space="preserve">Za izdelavo kvalitetnih strojnih delov kompliciranih oblik in z velikimi spremembami prerezov je </w:t>
      </w:r>
      <w:proofErr w:type="spellStart"/>
      <w:r w:rsidRPr="003C67DC">
        <w:rPr>
          <w:rFonts w:ascii="Arial" w:hAnsi="Arial" w:cs="Arial"/>
          <w:bCs/>
        </w:rPr>
        <w:t>zaenkrat</w:t>
      </w:r>
      <w:proofErr w:type="spellEnd"/>
      <w:r w:rsidRPr="003C67DC">
        <w:rPr>
          <w:rFonts w:ascii="Arial" w:hAnsi="Arial" w:cs="Arial"/>
          <w:bCs/>
        </w:rPr>
        <w:t xml:space="preserve"> najrentabilneje z raznimi postopki kovanja primerno oblikovati valjane profile, palice in trakove v izkovke, te pa potem s postopki </w:t>
      </w:r>
      <w:proofErr w:type="spellStart"/>
      <w:r w:rsidRPr="003C67DC">
        <w:rPr>
          <w:rFonts w:ascii="Arial" w:hAnsi="Arial" w:cs="Arial"/>
          <w:bCs/>
        </w:rPr>
        <w:t>odrezavanja</w:t>
      </w:r>
      <w:proofErr w:type="spellEnd"/>
      <w:r w:rsidRPr="003C67DC">
        <w:rPr>
          <w:rFonts w:ascii="Arial" w:hAnsi="Arial" w:cs="Arial"/>
          <w:bCs/>
        </w:rPr>
        <w:t xml:space="preserve"> dokončno obdelati (slika 24). Pri tem preoblikovanju </w:t>
      </w:r>
      <w:proofErr w:type="spellStart"/>
      <w:r w:rsidRPr="003C67DC">
        <w:rPr>
          <w:rFonts w:ascii="Arial" w:hAnsi="Arial" w:cs="Arial"/>
          <w:bCs/>
        </w:rPr>
        <w:t>najčešče</w:t>
      </w:r>
      <w:proofErr w:type="spellEnd"/>
      <w:r w:rsidRPr="003C67DC">
        <w:rPr>
          <w:rFonts w:ascii="Arial" w:hAnsi="Arial" w:cs="Arial"/>
          <w:bCs/>
        </w:rPr>
        <w:t xml:space="preserve"> uporabljamo temperature nad mejo</w:t>
      </w:r>
      <w:r>
        <w:rPr>
          <w:rFonts w:ascii="Arial" w:hAnsi="Arial" w:cs="Arial"/>
          <w:bCs/>
        </w:rPr>
        <w:t xml:space="preserve"> </w:t>
      </w:r>
      <w:proofErr w:type="spellStart"/>
      <w:r>
        <w:rPr>
          <w:rFonts w:ascii="Arial" w:hAnsi="Arial" w:cs="Arial"/>
          <w:bCs/>
        </w:rPr>
        <w:t>rekristalizacije</w:t>
      </w:r>
      <w:proofErr w:type="spellEnd"/>
      <w:r w:rsidRPr="003C67DC">
        <w:rPr>
          <w:rFonts w:ascii="Arial" w:hAnsi="Arial" w:cs="Arial"/>
          <w:bCs/>
        </w:rPr>
        <w:t xml:space="preserve">, ker so tedaj sile občutno manjše, dopustne deformacije pa veliko večje. </w:t>
      </w:r>
    </w:p>
    <w:p w:rsidR="00DA7DA0" w:rsidRDefault="003C67DC" w:rsidP="003C67DC">
      <w:pPr>
        <w:pStyle w:val="Navadensplet"/>
        <w:spacing w:after="0" w:afterAutospacing="0"/>
        <w:rPr>
          <w:rFonts w:ascii="Arial" w:hAnsi="Arial" w:cs="Arial"/>
          <w:bCs/>
        </w:rPr>
      </w:pPr>
      <w:r w:rsidRPr="003C67DC">
        <w:rPr>
          <w:rFonts w:ascii="Arial" w:hAnsi="Arial" w:cs="Arial"/>
          <w:bCs/>
        </w:rPr>
        <w:t>Razpredelnica 6. Področja temperatur za kovanje</w:t>
      </w:r>
      <w:r w:rsidR="00DA7DA0">
        <w:rPr>
          <w:rFonts w:ascii="Arial" w:hAnsi="Arial" w:cs="Arial"/>
          <w:bCs/>
        </w:rPr>
        <w:br/>
      </w:r>
    </w:p>
    <w:p w:rsidR="00DA7DA0" w:rsidRDefault="00DA7DA0" w:rsidP="003C67DC">
      <w:pPr>
        <w:pStyle w:val="Navadensplet"/>
        <w:rPr>
          <w:rFonts w:ascii="Arial" w:hAnsi="Arial" w:cs="Arial"/>
          <w:bCs/>
        </w:rPr>
        <w:sectPr w:rsidR="00DA7DA0" w:rsidSect="003C67DC">
          <w:headerReference w:type="even" r:id="rId8"/>
          <w:headerReference w:type="default" r:id="rId9"/>
          <w:footerReference w:type="even" r:id="rId10"/>
          <w:footerReference w:type="default" r:id="rId11"/>
          <w:headerReference w:type="first" r:id="rId12"/>
          <w:footerReference w:type="first" r:id="rId13"/>
          <w:type w:val="continuous"/>
          <w:pgSz w:w="11907" w:h="16840"/>
          <w:pgMar w:top="1134" w:right="567" w:bottom="1134" w:left="1418" w:header="708" w:footer="708" w:gutter="0"/>
          <w:cols w:space="708"/>
          <w:noEndnote/>
          <w:docGrid w:linePitch="245"/>
        </w:sectPr>
      </w:pPr>
    </w:p>
    <w:p w:rsidR="003C67DC" w:rsidRDefault="003C67DC" w:rsidP="003C67DC">
      <w:pPr>
        <w:pStyle w:val="Navadensplet"/>
        <w:rPr>
          <w:rFonts w:ascii="Arial" w:hAnsi="Arial" w:cs="Arial"/>
          <w:bCs/>
        </w:rPr>
      </w:pPr>
      <w:r w:rsidRPr="003C67DC">
        <w:rPr>
          <w:rFonts w:ascii="Arial" w:hAnsi="Arial" w:cs="Arial"/>
          <w:bCs/>
        </w:rPr>
        <w:lastRenderedPageBreak/>
        <w:t xml:space="preserve">Material </w:t>
      </w:r>
      <w:r w:rsidR="00DA7DA0">
        <w:rPr>
          <w:rFonts w:ascii="Arial" w:hAnsi="Arial" w:cs="Arial"/>
          <w:bCs/>
        </w:rPr>
        <w:br/>
      </w:r>
      <w:r w:rsidR="00DA7DA0">
        <w:rPr>
          <w:rFonts w:ascii="Arial" w:hAnsi="Arial" w:cs="Arial"/>
          <w:bCs/>
        </w:rPr>
        <w:br/>
      </w:r>
      <w:r w:rsidRPr="003C67DC">
        <w:rPr>
          <w:rFonts w:ascii="Arial" w:hAnsi="Arial" w:cs="Arial"/>
          <w:bCs/>
        </w:rPr>
        <w:t xml:space="preserve">C - jekla za </w:t>
      </w:r>
      <w:proofErr w:type="spellStart"/>
      <w:r w:rsidRPr="003C67DC">
        <w:rPr>
          <w:rFonts w:ascii="Arial" w:hAnsi="Arial" w:cs="Arial"/>
          <w:bCs/>
        </w:rPr>
        <w:t>cernentiranje</w:t>
      </w:r>
      <w:proofErr w:type="spellEnd"/>
      <w:r w:rsidRPr="003C67DC">
        <w:rPr>
          <w:rFonts w:ascii="Arial" w:hAnsi="Arial" w:cs="Arial"/>
          <w:bCs/>
        </w:rPr>
        <w:t xml:space="preserve"> </w:t>
      </w:r>
      <w:r>
        <w:rPr>
          <w:rFonts w:ascii="Arial" w:hAnsi="Arial" w:cs="Arial"/>
          <w:bCs/>
        </w:rPr>
        <w:br/>
      </w:r>
      <w:r w:rsidRPr="003C67DC">
        <w:rPr>
          <w:rFonts w:ascii="Arial" w:hAnsi="Arial" w:cs="Arial"/>
          <w:bCs/>
        </w:rPr>
        <w:t xml:space="preserve">C - jekla za poboljšanje </w:t>
      </w:r>
      <w:r>
        <w:rPr>
          <w:rFonts w:ascii="Arial" w:hAnsi="Arial" w:cs="Arial"/>
          <w:bCs/>
        </w:rPr>
        <w:br/>
      </w:r>
      <w:r w:rsidRPr="003C67DC">
        <w:rPr>
          <w:rFonts w:ascii="Arial" w:hAnsi="Arial" w:cs="Arial"/>
          <w:bCs/>
        </w:rPr>
        <w:t xml:space="preserve">C - orodna jekla </w:t>
      </w:r>
      <w:r>
        <w:rPr>
          <w:rFonts w:ascii="Arial" w:hAnsi="Arial" w:cs="Arial"/>
          <w:bCs/>
        </w:rPr>
        <w:br/>
      </w:r>
      <w:r w:rsidRPr="003C67DC">
        <w:rPr>
          <w:rFonts w:ascii="Arial" w:hAnsi="Arial" w:cs="Arial"/>
          <w:bCs/>
        </w:rPr>
        <w:t xml:space="preserve">Medi za gnetenje </w:t>
      </w:r>
      <w:r>
        <w:rPr>
          <w:rFonts w:ascii="Arial" w:hAnsi="Arial" w:cs="Arial"/>
          <w:bCs/>
        </w:rPr>
        <w:br/>
      </w:r>
      <w:r w:rsidRPr="003C67DC">
        <w:rPr>
          <w:rFonts w:ascii="Arial" w:hAnsi="Arial" w:cs="Arial"/>
          <w:bCs/>
        </w:rPr>
        <w:t xml:space="preserve">Al - zlitine za gnetenje </w:t>
      </w:r>
      <w:r>
        <w:rPr>
          <w:rFonts w:ascii="Arial" w:hAnsi="Arial" w:cs="Arial"/>
          <w:bCs/>
        </w:rPr>
        <w:br/>
      </w:r>
      <w:r w:rsidRPr="003C67DC">
        <w:rPr>
          <w:rFonts w:ascii="Arial" w:hAnsi="Arial" w:cs="Arial"/>
          <w:bCs/>
        </w:rPr>
        <w:t xml:space="preserve">Mg - zli </w:t>
      </w:r>
      <w:proofErr w:type="spellStart"/>
      <w:r w:rsidRPr="003C67DC">
        <w:rPr>
          <w:rFonts w:ascii="Arial" w:hAnsi="Arial" w:cs="Arial"/>
          <w:bCs/>
        </w:rPr>
        <w:t>tine</w:t>
      </w:r>
      <w:proofErr w:type="spellEnd"/>
      <w:r w:rsidRPr="003C67DC">
        <w:rPr>
          <w:rFonts w:ascii="Arial" w:hAnsi="Arial" w:cs="Arial"/>
          <w:bCs/>
        </w:rPr>
        <w:t xml:space="preserve"> za gnetenje</w:t>
      </w:r>
    </w:p>
    <w:p w:rsidR="00DA7DA0" w:rsidRDefault="00DA7DA0" w:rsidP="00DA7DA0">
      <w:pPr>
        <w:pStyle w:val="Navadensplet"/>
        <w:rPr>
          <w:rFonts w:ascii="Arial" w:hAnsi="Arial" w:cs="Arial"/>
          <w:bCs/>
        </w:rPr>
      </w:pPr>
      <w:r w:rsidRPr="00DA7DA0">
        <w:rPr>
          <w:rFonts w:ascii="Arial" w:hAnsi="Arial" w:cs="Arial"/>
          <w:bCs/>
        </w:rPr>
        <w:lastRenderedPageBreak/>
        <w:t>Temperatura kovanja [</w:t>
      </w:r>
      <w:proofErr w:type="spellStart"/>
      <w:r w:rsidRPr="00DA7DA0">
        <w:rPr>
          <w:rFonts w:ascii="Arial" w:hAnsi="Arial" w:cs="Arial"/>
          <w:bCs/>
          <w:vertAlign w:val="superscript"/>
        </w:rPr>
        <w:t>o</w:t>
      </w:r>
      <w:r w:rsidRPr="00DA7DA0">
        <w:rPr>
          <w:rFonts w:ascii="Arial" w:hAnsi="Arial" w:cs="Arial"/>
          <w:bCs/>
        </w:rPr>
        <w:t>C</w:t>
      </w:r>
      <w:proofErr w:type="spellEnd"/>
      <w:r w:rsidRPr="00DA7DA0">
        <w:rPr>
          <w:rFonts w:ascii="Arial" w:hAnsi="Arial" w:cs="Arial"/>
          <w:bCs/>
        </w:rPr>
        <w:t xml:space="preserve">] </w:t>
      </w:r>
      <w:r>
        <w:rPr>
          <w:rFonts w:ascii="Arial" w:hAnsi="Arial" w:cs="Arial"/>
          <w:bCs/>
        </w:rPr>
        <w:br/>
      </w:r>
      <w:r>
        <w:rPr>
          <w:rFonts w:ascii="Arial" w:hAnsi="Arial" w:cs="Arial"/>
          <w:bCs/>
        </w:rPr>
        <w:br/>
      </w:r>
      <w:r w:rsidRPr="00DA7DA0">
        <w:rPr>
          <w:rFonts w:ascii="Arial" w:hAnsi="Arial" w:cs="Arial"/>
          <w:bCs/>
        </w:rPr>
        <w:t xml:space="preserve">1200 </w:t>
      </w:r>
      <w:r w:rsidR="00E2611B">
        <w:rPr>
          <w:rFonts w:ascii="Arial" w:hAnsi="Arial" w:cs="Arial"/>
          <w:bCs/>
        </w:rPr>
        <w:t xml:space="preserve">- </w:t>
      </w:r>
      <w:r w:rsidRPr="00DA7DA0">
        <w:rPr>
          <w:rFonts w:ascii="Arial" w:hAnsi="Arial" w:cs="Arial"/>
          <w:bCs/>
        </w:rPr>
        <w:t xml:space="preserve">900 </w:t>
      </w:r>
      <w:r>
        <w:rPr>
          <w:rFonts w:ascii="Arial" w:hAnsi="Arial" w:cs="Arial"/>
          <w:bCs/>
        </w:rPr>
        <w:br/>
      </w:r>
      <w:r w:rsidRPr="00DA7DA0">
        <w:rPr>
          <w:rFonts w:ascii="Arial" w:hAnsi="Arial" w:cs="Arial"/>
          <w:bCs/>
        </w:rPr>
        <w:t xml:space="preserve">1100 </w:t>
      </w:r>
      <w:r w:rsidR="00E2611B">
        <w:rPr>
          <w:rFonts w:ascii="Arial" w:hAnsi="Arial" w:cs="Arial"/>
          <w:bCs/>
        </w:rPr>
        <w:t xml:space="preserve">- </w:t>
      </w:r>
      <w:r w:rsidRPr="00DA7DA0">
        <w:rPr>
          <w:rFonts w:ascii="Arial" w:hAnsi="Arial" w:cs="Arial"/>
          <w:bCs/>
        </w:rPr>
        <w:t xml:space="preserve">850 </w:t>
      </w:r>
      <w:r>
        <w:rPr>
          <w:rFonts w:ascii="Arial" w:hAnsi="Arial" w:cs="Arial"/>
          <w:bCs/>
        </w:rPr>
        <w:br/>
      </w:r>
      <w:r w:rsidRPr="00DA7DA0">
        <w:rPr>
          <w:rFonts w:ascii="Arial" w:hAnsi="Arial" w:cs="Arial"/>
          <w:bCs/>
        </w:rPr>
        <w:t xml:space="preserve">1000 </w:t>
      </w:r>
      <w:r w:rsidR="00E2611B">
        <w:rPr>
          <w:rFonts w:ascii="Arial" w:hAnsi="Arial" w:cs="Arial"/>
          <w:bCs/>
        </w:rPr>
        <w:t xml:space="preserve">- </w:t>
      </w:r>
      <w:r w:rsidRPr="00DA7DA0">
        <w:rPr>
          <w:rFonts w:ascii="Arial" w:hAnsi="Arial" w:cs="Arial"/>
          <w:bCs/>
        </w:rPr>
        <w:t xml:space="preserve">800 </w:t>
      </w:r>
      <w:r>
        <w:rPr>
          <w:rFonts w:ascii="Arial" w:hAnsi="Arial" w:cs="Arial"/>
          <w:bCs/>
        </w:rPr>
        <w:br/>
        <w:t xml:space="preserve">      </w:t>
      </w:r>
      <w:r w:rsidRPr="00DA7DA0">
        <w:rPr>
          <w:rFonts w:ascii="Arial" w:hAnsi="Arial" w:cs="Arial"/>
          <w:bCs/>
        </w:rPr>
        <w:t xml:space="preserve">800 </w:t>
      </w:r>
      <w:r>
        <w:rPr>
          <w:rFonts w:ascii="Arial" w:hAnsi="Arial" w:cs="Arial"/>
          <w:bCs/>
        </w:rPr>
        <w:br/>
      </w:r>
      <w:r w:rsidRPr="00DA7DA0">
        <w:rPr>
          <w:rFonts w:ascii="Arial" w:hAnsi="Arial" w:cs="Arial"/>
          <w:bCs/>
        </w:rPr>
        <w:t xml:space="preserve">400 </w:t>
      </w:r>
      <w:r w:rsidR="00E2611B">
        <w:rPr>
          <w:rFonts w:ascii="Arial" w:hAnsi="Arial" w:cs="Arial"/>
          <w:bCs/>
        </w:rPr>
        <w:t xml:space="preserve">- </w:t>
      </w:r>
      <w:r w:rsidRPr="00DA7DA0">
        <w:rPr>
          <w:rFonts w:ascii="Arial" w:hAnsi="Arial" w:cs="Arial"/>
          <w:bCs/>
        </w:rPr>
        <w:t xml:space="preserve">480 </w:t>
      </w:r>
      <w:r>
        <w:rPr>
          <w:rFonts w:ascii="Arial" w:hAnsi="Arial" w:cs="Arial"/>
          <w:bCs/>
        </w:rPr>
        <w:br/>
      </w:r>
      <w:r w:rsidRPr="00DA7DA0">
        <w:rPr>
          <w:rFonts w:ascii="Arial" w:hAnsi="Arial" w:cs="Arial"/>
          <w:bCs/>
        </w:rPr>
        <w:t xml:space="preserve">250 </w:t>
      </w:r>
      <w:r w:rsidR="00E2611B">
        <w:rPr>
          <w:rFonts w:ascii="Arial" w:hAnsi="Arial" w:cs="Arial"/>
          <w:bCs/>
        </w:rPr>
        <w:t xml:space="preserve">- </w:t>
      </w:r>
      <w:r w:rsidRPr="00DA7DA0">
        <w:rPr>
          <w:rFonts w:ascii="Arial" w:hAnsi="Arial" w:cs="Arial"/>
          <w:bCs/>
        </w:rPr>
        <w:t>400</w:t>
      </w:r>
    </w:p>
    <w:p w:rsidR="00DA7DA0" w:rsidRDefault="00DA7DA0" w:rsidP="00DA7DA0">
      <w:pPr>
        <w:pStyle w:val="Navadensplet"/>
        <w:rPr>
          <w:rFonts w:ascii="Arial" w:hAnsi="Arial" w:cs="Arial"/>
          <w:bCs/>
        </w:rPr>
        <w:sectPr w:rsidR="00DA7DA0" w:rsidSect="00DA7DA0">
          <w:type w:val="continuous"/>
          <w:pgSz w:w="11907" w:h="16840"/>
          <w:pgMar w:top="1134" w:right="567" w:bottom="1134" w:left="1418" w:header="708" w:footer="708" w:gutter="0"/>
          <w:cols w:num="2" w:space="708"/>
          <w:noEndnote/>
          <w:docGrid w:linePitch="245"/>
        </w:sectPr>
      </w:pPr>
    </w:p>
    <w:p w:rsidR="00E460F1" w:rsidRDefault="00F9544C" w:rsidP="00E460F1">
      <w:pPr>
        <w:pStyle w:val="Navadensplet"/>
        <w:spacing w:after="0" w:afterAutospacing="0"/>
        <w:rPr>
          <w:rFonts w:ascii="Arial" w:hAnsi="Arial" w:cs="Arial"/>
          <w:bCs/>
        </w:rPr>
      </w:pPr>
      <w:r>
        <w:rPr>
          <w:rFonts w:ascii="Arial" w:hAnsi="Arial" w:cs="Arial"/>
          <w:bCs/>
        </w:rPr>
        <w:lastRenderedPageBreak/>
        <w:t xml:space="preserve">Pri </w:t>
      </w:r>
      <w:r w:rsidR="00E460F1" w:rsidRPr="00E460F1">
        <w:rPr>
          <w:rFonts w:ascii="Arial" w:hAnsi="Arial" w:cs="Arial"/>
          <w:bCs/>
        </w:rPr>
        <w:t>kovanju izdelkov, ki bodo kasneje močno dinamično obremenjeni (ojnice, motorne g</w:t>
      </w:r>
      <w:r w:rsidR="00E460F1">
        <w:rPr>
          <w:rFonts w:ascii="Arial" w:hAnsi="Arial" w:cs="Arial"/>
          <w:bCs/>
        </w:rPr>
        <w:t>redi, ... ), lahko s primernimi</w:t>
      </w:r>
      <w:r w:rsidR="00E460F1" w:rsidRPr="00E460F1">
        <w:rPr>
          <w:rFonts w:ascii="Arial" w:hAnsi="Arial" w:cs="Arial"/>
          <w:bCs/>
        </w:rPr>
        <w:t xml:space="preserve"> prijemi ohranimo ugoden potek vlaken, ki so ga že imeli valjani surovci. Pravilno razporejena in neprekinjena vlakna v izdelku namreč občutno izboljšajo njegove trdnostne lastnosti. </w:t>
      </w:r>
    </w:p>
    <w:p w:rsidR="00816D3A" w:rsidRDefault="00E460F1" w:rsidP="00E460F1">
      <w:pPr>
        <w:pStyle w:val="Navadensplet"/>
        <w:spacing w:after="0" w:afterAutospacing="0"/>
        <w:rPr>
          <w:rFonts w:ascii="Arial" w:hAnsi="Arial" w:cs="Arial"/>
          <w:bCs/>
        </w:rPr>
      </w:pPr>
      <w:r w:rsidRPr="00E460F1">
        <w:rPr>
          <w:rFonts w:ascii="Arial" w:hAnsi="Arial" w:cs="Arial"/>
          <w:bCs/>
        </w:rPr>
        <w:t>Glede na izvedbo orodij delimo postopke kovanja v dve skupini:</w:t>
      </w:r>
    </w:p>
    <w:p w:rsidR="00DA7DA0" w:rsidRDefault="00E460F1" w:rsidP="00E460F1">
      <w:pPr>
        <w:pStyle w:val="Navadensplet"/>
        <w:spacing w:after="0" w:afterAutospacing="0"/>
        <w:rPr>
          <w:rFonts w:ascii="Arial" w:hAnsi="Arial" w:cs="Arial"/>
          <w:bCs/>
        </w:rPr>
      </w:pPr>
      <w:r>
        <w:rPr>
          <w:rFonts w:ascii="Arial" w:hAnsi="Arial" w:cs="Arial"/>
          <w:bCs/>
        </w:rPr>
        <w:br/>
      </w:r>
      <w:r w:rsidRPr="00816D3A">
        <w:rPr>
          <w:rFonts w:ascii="Arial" w:hAnsi="Arial" w:cs="Arial"/>
          <w:b/>
          <w:bCs/>
        </w:rPr>
        <w:t>Prosto kovanje</w:t>
      </w:r>
      <w:r w:rsidRPr="00E460F1">
        <w:rPr>
          <w:rFonts w:ascii="Arial" w:hAnsi="Arial" w:cs="Arial"/>
          <w:bCs/>
        </w:rPr>
        <w:t xml:space="preserve"> (ročno in s</w:t>
      </w:r>
      <w:r>
        <w:rPr>
          <w:rFonts w:ascii="Arial" w:hAnsi="Arial" w:cs="Arial"/>
          <w:bCs/>
        </w:rPr>
        <w:t>trojno) uporabljamo v individu</w:t>
      </w:r>
      <w:r w:rsidRPr="00E460F1">
        <w:rPr>
          <w:rFonts w:ascii="Arial" w:hAnsi="Arial" w:cs="Arial"/>
          <w:bCs/>
        </w:rPr>
        <w:t>alni in maloserijski proizvodnji ter pri kovanju zelo velikih izkovkov. Spremembo oblike dosežemo z velikim številom udarcev, postopek traja relativno dolgo, pogosto je potrebno še vmesno dogrevanje. Natančnost prosto skovanih delov je razmeroma majhna, za kasnejšo mehansko obdelavo ostane še veliko grobega dela (slika 24).</w:t>
      </w:r>
    </w:p>
    <w:p w:rsidR="00E460F1" w:rsidRDefault="00E460F1" w:rsidP="00E460F1">
      <w:pPr>
        <w:pStyle w:val="Navadensplet"/>
        <w:rPr>
          <w:rFonts w:ascii="Arial" w:hAnsi="Arial" w:cs="Arial"/>
          <w:bCs/>
        </w:rPr>
      </w:pPr>
      <w:r w:rsidRPr="00E460F1">
        <w:rPr>
          <w:rFonts w:ascii="Arial" w:hAnsi="Arial" w:cs="Arial"/>
          <w:bCs/>
          <w:noProof/>
        </w:rPr>
        <w:drawing>
          <wp:inline distT="0" distB="0" distL="0" distR="0">
            <wp:extent cx="4667348" cy="141922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667348" cy="1419225"/>
                    </a:xfrm>
                    <a:prstGeom prst="rect">
                      <a:avLst/>
                    </a:prstGeom>
                    <a:noFill/>
                    <a:ln w="9525">
                      <a:noFill/>
                      <a:miter lim="800000"/>
                      <a:headEnd/>
                      <a:tailEnd/>
                    </a:ln>
                  </pic:spPr>
                </pic:pic>
              </a:graphicData>
            </a:graphic>
          </wp:inline>
        </w:drawing>
      </w:r>
    </w:p>
    <w:p w:rsidR="00E460F1" w:rsidRDefault="00E460F1" w:rsidP="00E460F1">
      <w:pPr>
        <w:pStyle w:val="Navadensplet"/>
        <w:rPr>
          <w:rFonts w:ascii="Arial" w:hAnsi="Arial" w:cs="Arial"/>
          <w:bCs/>
        </w:rPr>
      </w:pPr>
      <w:r w:rsidRPr="00E460F1">
        <w:rPr>
          <w:rFonts w:ascii="Arial" w:hAnsi="Arial" w:cs="Arial"/>
          <w:bCs/>
          <w:noProof/>
        </w:rPr>
        <w:lastRenderedPageBreak/>
        <w:drawing>
          <wp:inline distT="0" distB="0" distL="0" distR="0">
            <wp:extent cx="3469741" cy="1600200"/>
            <wp:effectExtent l="1905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69741" cy="1600200"/>
                    </a:xfrm>
                    <a:prstGeom prst="rect">
                      <a:avLst/>
                    </a:prstGeom>
                    <a:noFill/>
                    <a:ln w="9525">
                      <a:noFill/>
                      <a:miter lim="800000"/>
                      <a:headEnd/>
                      <a:tailEnd/>
                    </a:ln>
                  </pic:spPr>
                </pic:pic>
              </a:graphicData>
            </a:graphic>
          </wp:inline>
        </w:drawing>
      </w:r>
    </w:p>
    <w:p w:rsidR="00E460F1" w:rsidRDefault="00E460F1" w:rsidP="00E460F1">
      <w:pPr>
        <w:pStyle w:val="Navadensplet"/>
        <w:rPr>
          <w:rFonts w:ascii="Arial" w:hAnsi="Arial" w:cs="Arial"/>
          <w:bCs/>
        </w:rPr>
      </w:pPr>
      <w:r w:rsidRPr="00E460F1">
        <w:rPr>
          <w:rFonts w:ascii="Arial" w:hAnsi="Arial" w:cs="Arial"/>
          <w:bCs/>
        </w:rPr>
        <w:t>Slika 24. Primeri prosto kovan ih izkovkov s tolerancami (tanko so vrisani obrisi gotovih izdelkov, njihove izmere pa so podane v oklepajih)</w:t>
      </w:r>
    </w:p>
    <w:p w:rsidR="00452E17" w:rsidRDefault="00452E17" w:rsidP="00E460F1">
      <w:pPr>
        <w:pStyle w:val="Navadensplet"/>
        <w:rPr>
          <w:rFonts w:ascii="Arial" w:hAnsi="Arial" w:cs="Arial"/>
          <w:bCs/>
        </w:rPr>
      </w:pPr>
      <w:r>
        <w:rPr>
          <w:rFonts w:ascii="Arial" w:hAnsi="Arial" w:cs="Arial"/>
          <w:bCs/>
        </w:rPr>
        <w:t>Daljšanje</w:t>
      </w:r>
    </w:p>
    <w:p w:rsidR="00452E17" w:rsidRDefault="00452E17" w:rsidP="00E460F1">
      <w:pPr>
        <w:pStyle w:val="Navadensplet"/>
        <w:rPr>
          <w:rFonts w:ascii="Arial" w:hAnsi="Arial" w:cs="Arial"/>
          <w:bCs/>
        </w:rPr>
      </w:pPr>
      <w:r>
        <w:rPr>
          <w:rFonts w:ascii="Arial" w:hAnsi="Arial" w:cs="Arial"/>
          <w:bCs/>
          <w:noProof/>
        </w:rPr>
        <w:drawing>
          <wp:inline distT="0" distB="0" distL="0" distR="0">
            <wp:extent cx="4360794" cy="1428750"/>
            <wp:effectExtent l="19050" t="0" r="1656"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360794" cy="1428750"/>
                    </a:xfrm>
                    <a:prstGeom prst="rect">
                      <a:avLst/>
                    </a:prstGeom>
                    <a:noFill/>
                    <a:ln w="9525">
                      <a:noFill/>
                      <a:miter lim="800000"/>
                      <a:headEnd/>
                      <a:tailEnd/>
                    </a:ln>
                  </pic:spPr>
                </pic:pic>
              </a:graphicData>
            </a:graphic>
          </wp:inline>
        </w:drawing>
      </w:r>
    </w:p>
    <w:p w:rsidR="00452E17" w:rsidRDefault="00624323" w:rsidP="00E460F1">
      <w:pPr>
        <w:pStyle w:val="Navadensplet"/>
        <w:rPr>
          <w:rFonts w:ascii="Arial" w:hAnsi="Arial" w:cs="Arial"/>
          <w:bCs/>
        </w:rPr>
      </w:pPr>
      <w:r>
        <w:rPr>
          <w:rFonts w:ascii="Arial" w:hAnsi="Arial" w:cs="Arial"/>
          <w:bCs/>
        </w:rPr>
        <w:t>Širjenje</w:t>
      </w:r>
    </w:p>
    <w:p w:rsidR="006961F8" w:rsidRDefault="00452E17" w:rsidP="00E460F1">
      <w:pPr>
        <w:pStyle w:val="Navadensplet"/>
        <w:rPr>
          <w:rFonts w:ascii="Arial" w:hAnsi="Arial" w:cs="Arial"/>
          <w:b/>
          <w:bCs/>
        </w:rPr>
      </w:pPr>
      <w:r>
        <w:rPr>
          <w:rFonts w:ascii="Arial" w:hAnsi="Arial" w:cs="Arial"/>
          <w:bCs/>
          <w:noProof/>
        </w:rPr>
        <w:drawing>
          <wp:inline distT="0" distB="0" distL="0" distR="0">
            <wp:extent cx="4467225" cy="1713769"/>
            <wp:effectExtent l="19050" t="0" r="9525" b="0"/>
            <wp:docPr id="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467225" cy="1713769"/>
                    </a:xfrm>
                    <a:prstGeom prst="rect">
                      <a:avLst/>
                    </a:prstGeom>
                    <a:noFill/>
                    <a:ln w="9525">
                      <a:noFill/>
                      <a:miter lim="800000"/>
                      <a:headEnd/>
                      <a:tailEnd/>
                    </a:ln>
                  </pic:spPr>
                </pic:pic>
              </a:graphicData>
            </a:graphic>
          </wp:inline>
        </w:drawing>
      </w:r>
      <w:r w:rsidR="006961F8">
        <w:rPr>
          <w:rFonts w:ascii="Arial" w:hAnsi="Arial" w:cs="Arial"/>
          <w:b/>
          <w:bCs/>
          <w:noProof/>
        </w:rPr>
        <w:drawing>
          <wp:inline distT="0" distB="0" distL="0" distR="0">
            <wp:extent cx="1709487" cy="1466850"/>
            <wp:effectExtent l="19050" t="0" r="5013" b="0"/>
            <wp:docPr id="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709487" cy="1466850"/>
                    </a:xfrm>
                    <a:prstGeom prst="rect">
                      <a:avLst/>
                    </a:prstGeom>
                    <a:noFill/>
                    <a:ln w="9525">
                      <a:noFill/>
                      <a:miter lim="800000"/>
                      <a:headEnd/>
                      <a:tailEnd/>
                    </a:ln>
                  </pic:spPr>
                </pic:pic>
              </a:graphicData>
            </a:graphic>
          </wp:inline>
        </w:drawing>
      </w:r>
    </w:p>
    <w:p w:rsidR="00732483" w:rsidRDefault="00732483">
      <w:pPr>
        <w:spacing w:before="0"/>
        <w:ind w:left="0" w:firstLine="0"/>
        <w:rPr>
          <w:rFonts w:eastAsia="Times New Roman"/>
          <w:b/>
          <w:bCs/>
          <w:sz w:val="24"/>
          <w:szCs w:val="24"/>
          <w:lang w:val="sl-SI" w:eastAsia="sl-SI" w:bidi="ar-SA"/>
        </w:rPr>
      </w:pPr>
      <w:r>
        <w:rPr>
          <w:b/>
          <w:bCs/>
        </w:rPr>
        <w:br w:type="page"/>
      </w:r>
    </w:p>
    <w:p w:rsidR="00732483" w:rsidRDefault="00732483" w:rsidP="00E460F1">
      <w:pPr>
        <w:pStyle w:val="Navadensplet"/>
        <w:rPr>
          <w:rFonts w:ascii="Arial" w:hAnsi="Arial" w:cs="Arial"/>
          <w:b/>
          <w:bCs/>
        </w:rPr>
      </w:pPr>
    </w:p>
    <w:p w:rsidR="006961F8" w:rsidRPr="00624323" w:rsidRDefault="006961F8" w:rsidP="00E460F1">
      <w:pPr>
        <w:pStyle w:val="Navadensplet"/>
        <w:rPr>
          <w:rFonts w:ascii="Arial" w:hAnsi="Arial" w:cs="Arial"/>
          <w:bCs/>
        </w:rPr>
      </w:pPr>
      <w:proofErr w:type="spellStart"/>
      <w:r w:rsidRPr="00624323">
        <w:rPr>
          <w:rFonts w:ascii="Arial" w:hAnsi="Arial" w:cs="Arial"/>
          <w:bCs/>
        </w:rPr>
        <w:t>Nakrčenje</w:t>
      </w:r>
      <w:proofErr w:type="spellEnd"/>
    </w:p>
    <w:p w:rsidR="006961F8" w:rsidRDefault="006961F8" w:rsidP="00E460F1">
      <w:pPr>
        <w:pStyle w:val="Navadensplet"/>
        <w:rPr>
          <w:rFonts w:ascii="Arial" w:hAnsi="Arial" w:cs="Arial"/>
          <w:b/>
          <w:bCs/>
        </w:rPr>
      </w:pPr>
      <w:r>
        <w:rPr>
          <w:rFonts w:ascii="Arial" w:hAnsi="Arial" w:cs="Arial"/>
          <w:b/>
          <w:bCs/>
          <w:noProof/>
        </w:rPr>
        <w:drawing>
          <wp:inline distT="0" distB="0" distL="0" distR="0">
            <wp:extent cx="4392642" cy="2305050"/>
            <wp:effectExtent l="19050" t="0" r="7908" b="0"/>
            <wp:docPr id="1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93033" cy="2305255"/>
                    </a:xfrm>
                    <a:prstGeom prst="rect">
                      <a:avLst/>
                    </a:prstGeom>
                    <a:noFill/>
                    <a:ln w="9525">
                      <a:noFill/>
                      <a:miter lim="800000"/>
                      <a:headEnd/>
                      <a:tailEnd/>
                    </a:ln>
                  </pic:spPr>
                </pic:pic>
              </a:graphicData>
            </a:graphic>
          </wp:inline>
        </w:drawing>
      </w:r>
    </w:p>
    <w:p w:rsidR="00624323" w:rsidRPr="00624323" w:rsidRDefault="00624323" w:rsidP="0070210F">
      <w:pPr>
        <w:pStyle w:val="Navadensplet"/>
        <w:tabs>
          <w:tab w:val="left" w:pos="4536"/>
        </w:tabs>
        <w:rPr>
          <w:rFonts w:ascii="Arial" w:hAnsi="Arial" w:cs="Arial"/>
          <w:bCs/>
        </w:rPr>
      </w:pPr>
      <w:r>
        <w:rPr>
          <w:rFonts w:ascii="Arial" w:hAnsi="Arial" w:cs="Arial"/>
          <w:bCs/>
        </w:rPr>
        <w:t>Tanjenje</w:t>
      </w:r>
      <w:r w:rsidR="0070210F">
        <w:rPr>
          <w:rFonts w:ascii="Arial" w:hAnsi="Arial" w:cs="Arial"/>
          <w:bCs/>
        </w:rPr>
        <w:tab/>
        <w:t>Luknjanje</w:t>
      </w:r>
    </w:p>
    <w:p w:rsidR="00624323" w:rsidRDefault="00624323" w:rsidP="00E460F1">
      <w:pPr>
        <w:pStyle w:val="Navadensplet"/>
        <w:rPr>
          <w:rFonts w:ascii="Arial" w:hAnsi="Arial" w:cs="Arial"/>
          <w:bCs/>
        </w:rPr>
      </w:pPr>
      <w:r>
        <w:rPr>
          <w:rFonts w:ascii="Arial" w:hAnsi="Arial" w:cs="Arial"/>
          <w:bCs/>
          <w:noProof/>
        </w:rPr>
        <w:drawing>
          <wp:inline distT="0" distB="0" distL="0" distR="0">
            <wp:extent cx="1971675" cy="1621156"/>
            <wp:effectExtent l="19050" t="0" r="9525" b="0"/>
            <wp:docPr id="1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974484" cy="1623466"/>
                    </a:xfrm>
                    <a:prstGeom prst="rect">
                      <a:avLst/>
                    </a:prstGeom>
                    <a:noFill/>
                    <a:ln w="9525">
                      <a:noFill/>
                      <a:miter lim="800000"/>
                      <a:headEnd/>
                      <a:tailEnd/>
                    </a:ln>
                  </pic:spPr>
                </pic:pic>
              </a:graphicData>
            </a:graphic>
          </wp:inline>
        </w:drawing>
      </w:r>
      <w:r w:rsidR="0070210F">
        <w:rPr>
          <w:rFonts w:ascii="Arial" w:hAnsi="Arial" w:cs="Arial"/>
          <w:bCs/>
        </w:rPr>
        <w:tab/>
      </w:r>
      <w:r w:rsidR="0070210F">
        <w:rPr>
          <w:rFonts w:ascii="Arial" w:hAnsi="Arial" w:cs="Arial"/>
          <w:bCs/>
        </w:rPr>
        <w:tab/>
      </w:r>
      <w:r w:rsidR="0070210F">
        <w:rPr>
          <w:rFonts w:ascii="Arial" w:hAnsi="Arial" w:cs="Arial"/>
          <w:bCs/>
          <w:noProof/>
        </w:rPr>
        <w:drawing>
          <wp:inline distT="0" distB="0" distL="0" distR="0">
            <wp:extent cx="2238375" cy="1757742"/>
            <wp:effectExtent l="19050" t="0" r="9525" b="0"/>
            <wp:docPr id="1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238375" cy="1757742"/>
                    </a:xfrm>
                    <a:prstGeom prst="rect">
                      <a:avLst/>
                    </a:prstGeom>
                    <a:noFill/>
                    <a:ln w="9525">
                      <a:noFill/>
                      <a:miter lim="800000"/>
                      <a:headEnd/>
                      <a:tailEnd/>
                    </a:ln>
                  </pic:spPr>
                </pic:pic>
              </a:graphicData>
            </a:graphic>
          </wp:inline>
        </w:drawing>
      </w:r>
    </w:p>
    <w:p w:rsidR="0070210F" w:rsidRDefault="0070210F" w:rsidP="00E460F1">
      <w:pPr>
        <w:pStyle w:val="Navadensplet"/>
        <w:rPr>
          <w:rFonts w:ascii="Arial" w:hAnsi="Arial" w:cs="Arial"/>
          <w:bCs/>
        </w:rPr>
      </w:pPr>
      <w:r>
        <w:rPr>
          <w:rFonts w:ascii="Arial" w:hAnsi="Arial" w:cs="Arial"/>
          <w:bCs/>
        </w:rPr>
        <w:t>Prebijanje</w:t>
      </w:r>
    </w:p>
    <w:p w:rsidR="0070210F" w:rsidRDefault="0070210F" w:rsidP="00E460F1">
      <w:pPr>
        <w:pStyle w:val="Navadensplet"/>
        <w:rPr>
          <w:rFonts w:ascii="Arial" w:hAnsi="Arial" w:cs="Arial"/>
          <w:bCs/>
        </w:rPr>
      </w:pPr>
      <w:r>
        <w:rPr>
          <w:rFonts w:ascii="Arial" w:hAnsi="Arial" w:cs="Arial"/>
          <w:bCs/>
          <w:noProof/>
        </w:rPr>
        <w:drawing>
          <wp:inline distT="0" distB="0" distL="0" distR="0">
            <wp:extent cx="4511762" cy="1863834"/>
            <wp:effectExtent l="19050" t="0" r="3088" b="0"/>
            <wp:docPr id="1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511762" cy="1863834"/>
                    </a:xfrm>
                    <a:prstGeom prst="rect">
                      <a:avLst/>
                    </a:prstGeom>
                    <a:noFill/>
                    <a:ln w="9525">
                      <a:noFill/>
                      <a:miter lim="800000"/>
                      <a:headEnd/>
                      <a:tailEnd/>
                    </a:ln>
                  </pic:spPr>
                </pic:pic>
              </a:graphicData>
            </a:graphic>
          </wp:inline>
        </w:drawing>
      </w:r>
    </w:p>
    <w:p w:rsidR="0070210F" w:rsidRPr="00624323" w:rsidRDefault="0070210F" w:rsidP="00E460F1">
      <w:pPr>
        <w:pStyle w:val="Navadensplet"/>
        <w:rPr>
          <w:rFonts w:ascii="Arial" w:hAnsi="Arial" w:cs="Arial"/>
          <w:bCs/>
        </w:rPr>
      </w:pPr>
    </w:p>
    <w:p w:rsidR="00E460F1" w:rsidRPr="002A43DF" w:rsidRDefault="00E460F1" w:rsidP="00E460F1">
      <w:pPr>
        <w:pStyle w:val="Navadensplet"/>
        <w:rPr>
          <w:rFonts w:ascii="Arial" w:hAnsi="Arial" w:cs="Arial"/>
          <w:b/>
          <w:bCs/>
        </w:rPr>
      </w:pPr>
      <w:r w:rsidRPr="002A43DF">
        <w:rPr>
          <w:rFonts w:ascii="Arial" w:hAnsi="Arial" w:cs="Arial"/>
          <w:b/>
          <w:bCs/>
        </w:rPr>
        <w:t xml:space="preserve">Utopno kovanje </w:t>
      </w:r>
    </w:p>
    <w:p w:rsidR="00F9544C" w:rsidRDefault="00816D3A" w:rsidP="00F9544C">
      <w:pPr>
        <w:pStyle w:val="Navadensplet"/>
        <w:rPr>
          <w:rFonts w:ascii="Arial" w:hAnsi="Arial" w:cs="Arial"/>
          <w:bCs/>
        </w:rPr>
      </w:pPr>
      <w:r>
        <w:rPr>
          <w:rFonts w:ascii="Arial" w:hAnsi="Arial" w:cs="Arial"/>
          <w:bCs/>
        </w:rPr>
        <w:t>U</w:t>
      </w:r>
      <w:r w:rsidR="00F9544C" w:rsidRPr="00E460F1">
        <w:rPr>
          <w:rFonts w:ascii="Arial" w:hAnsi="Arial" w:cs="Arial"/>
          <w:bCs/>
        </w:rPr>
        <w:t>topno kovanje. Izkovek dobi natančnejšo obliko, če je izdelan z utopnim orodjem. Ker je tako orodje veliko večje od izdelka, močno dinamično in toplotno obremenjeno, je rentabilno utopno kovati izdelke z maso do nekaj deset kg in to v dovolj velikih serijah.</w:t>
      </w:r>
    </w:p>
    <w:p w:rsidR="00D80313" w:rsidRDefault="00D80313" w:rsidP="00F9544C">
      <w:pPr>
        <w:pStyle w:val="Navadensplet"/>
        <w:rPr>
          <w:rFonts w:ascii="Arial" w:hAnsi="Arial" w:cs="Arial"/>
          <w:bCs/>
        </w:rPr>
      </w:pPr>
      <w:r>
        <w:rPr>
          <w:rFonts w:ascii="Arial" w:hAnsi="Arial" w:cs="Arial"/>
          <w:bCs/>
        </w:rPr>
        <w:lastRenderedPageBreak/>
        <w:t>Surovec oblikujemo</w:t>
      </w:r>
      <w:r w:rsidR="00FD7C3A">
        <w:rPr>
          <w:rFonts w:ascii="Arial" w:hAnsi="Arial" w:cs="Arial"/>
          <w:bCs/>
        </w:rPr>
        <w:t xml:space="preserve"> </w:t>
      </w:r>
      <w:r>
        <w:rPr>
          <w:rFonts w:ascii="Arial" w:hAnsi="Arial" w:cs="Arial"/>
          <w:bCs/>
        </w:rPr>
        <w:t>med dvema polovicama oblikovalnega orodja (utopa), ki se gibljeta drug proti drugemu</w:t>
      </w:r>
      <w:r w:rsidR="00AA4268">
        <w:rPr>
          <w:rFonts w:ascii="Arial" w:hAnsi="Arial" w:cs="Arial"/>
          <w:bCs/>
        </w:rPr>
        <w:t>. Surovec zapolni vdolbino v utopu in dobi njene oblike. Nato je največkrat potrebna naknadna obdelava (struženje, frezanje, vrtanje).</w:t>
      </w:r>
    </w:p>
    <w:p w:rsidR="00AA4268" w:rsidRDefault="00AA4268" w:rsidP="00F9544C">
      <w:pPr>
        <w:pStyle w:val="Navadensplet"/>
        <w:rPr>
          <w:rFonts w:ascii="Arial" w:hAnsi="Arial" w:cs="Arial"/>
          <w:bCs/>
        </w:rPr>
      </w:pPr>
      <w:r>
        <w:rPr>
          <w:rFonts w:ascii="Arial" w:hAnsi="Arial" w:cs="Arial"/>
          <w:bCs/>
        </w:rPr>
        <w:t>Utop je običajno dvodelni</w:t>
      </w:r>
      <w:r w:rsidR="00DD6761">
        <w:rPr>
          <w:rFonts w:ascii="Arial" w:hAnsi="Arial" w:cs="Arial"/>
          <w:bCs/>
        </w:rPr>
        <w:t xml:space="preserve"> (zgornji in spodnji), zgornji je vpet v gibljivem delu kladiva v ovnu, spodnji na mirujočem nakovalu</w:t>
      </w:r>
      <w:r w:rsidR="00ED582A">
        <w:rPr>
          <w:rFonts w:ascii="Arial" w:hAnsi="Arial" w:cs="Arial"/>
          <w:bCs/>
        </w:rPr>
        <w:t>. Uporabnost orodja merimo z obstojnostjo (6000 do 20000 kosov, odvisno od postopkov izdelave utopa.</w:t>
      </w:r>
      <w:r w:rsidR="00D374E5" w:rsidRPr="00D374E5">
        <w:rPr>
          <w:bCs/>
        </w:rPr>
        <w:t xml:space="preserve"> </w:t>
      </w:r>
      <w:r w:rsidR="00D374E5">
        <w:rPr>
          <w:rFonts w:ascii="Arial" w:hAnsi="Arial" w:cs="Arial"/>
          <w:bCs/>
          <w:noProof/>
        </w:rPr>
        <w:drawing>
          <wp:inline distT="0" distB="0" distL="0" distR="0">
            <wp:extent cx="4105275" cy="1809750"/>
            <wp:effectExtent l="19050" t="0" r="9525"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105275" cy="1809750"/>
                    </a:xfrm>
                    <a:prstGeom prst="rect">
                      <a:avLst/>
                    </a:prstGeom>
                    <a:noFill/>
                    <a:ln w="9525">
                      <a:noFill/>
                      <a:miter lim="800000"/>
                      <a:headEnd/>
                      <a:tailEnd/>
                    </a:ln>
                  </pic:spPr>
                </pic:pic>
              </a:graphicData>
            </a:graphic>
          </wp:inline>
        </w:drawing>
      </w:r>
      <w:r w:rsidR="00D374E5">
        <w:rPr>
          <w:bCs/>
          <w:noProof/>
        </w:rPr>
        <w:drawing>
          <wp:inline distT="0" distB="0" distL="0" distR="0">
            <wp:extent cx="2657475" cy="2286000"/>
            <wp:effectExtent l="19050" t="0" r="9525" b="0"/>
            <wp:docPr id="2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657475" cy="2286000"/>
                    </a:xfrm>
                    <a:prstGeom prst="rect">
                      <a:avLst/>
                    </a:prstGeom>
                    <a:noFill/>
                    <a:ln w="9525">
                      <a:noFill/>
                      <a:miter lim="800000"/>
                      <a:headEnd/>
                      <a:tailEnd/>
                    </a:ln>
                  </pic:spPr>
                </pic:pic>
              </a:graphicData>
            </a:graphic>
          </wp:inline>
        </w:drawing>
      </w:r>
    </w:p>
    <w:p w:rsidR="00E460F1" w:rsidRDefault="00E460F1" w:rsidP="00E460F1">
      <w:pPr>
        <w:pStyle w:val="Navadensplet"/>
        <w:rPr>
          <w:rFonts w:ascii="Arial" w:hAnsi="Arial" w:cs="Arial"/>
          <w:bCs/>
        </w:rPr>
      </w:pPr>
      <w:r w:rsidRPr="00E460F1">
        <w:rPr>
          <w:rFonts w:ascii="Arial" w:hAnsi="Arial" w:cs="Arial"/>
          <w:bCs/>
        </w:rPr>
        <w:t xml:space="preserve">Po kovanju se izkovek ohladi, zato morajo biti dimenzije končne gravure ustrezno večje. Razteznostni koeficienti jekel so odvisni od količine ogljika in </w:t>
      </w:r>
      <w:proofErr w:type="spellStart"/>
      <w:r w:rsidRPr="00E460F1">
        <w:rPr>
          <w:rFonts w:ascii="Arial" w:hAnsi="Arial" w:cs="Arial"/>
          <w:bCs/>
        </w:rPr>
        <w:t>legirnih</w:t>
      </w:r>
      <w:proofErr w:type="spellEnd"/>
      <w:r w:rsidRPr="00E460F1">
        <w:rPr>
          <w:rFonts w:ascii="Arial" w:hAnsi="Arial" w:cs="Arial"/>
          <w:bCs/>
        </w:rPr>
        <w:t xml:space="preserve"> elementov, kar je treba upoštevati pri konstruiranju orodij.</w:t>
      </w:r>
    </w:p>
    <w:p w:rsidR="00D374E5" w:rsidRPr="00E460F1" w:rsidRDefault="00D374E5" w:rsidP="00E460F1">
      <w:pPr>
        <w:pStyle w:val="Navadensplet"/>
        <w:rPr>
          <w:rFonts w:ascii="Arial" w:hAnsi="Arial" w:cs="Arial"/>
          <w:bCs/>
        </w:rPr>
      </w:pPr>
      <w:r>
        <w:rPr>
          <w:rFonts w:ascii="Arial" w:hAnsi="Arial" w:cs="Arial"/>
          <w:bCs/>
          <w:noProof/>
        </w:rPr>
        <w:lastRenderedPageBreak/>
        <w:drawing>
          <wp:inline distT="0" distB="0" distL="0" distR="0">
            <wp:extent cx="3648075" cy="3448050"/>
            <wp:effectExtent l="19050" t="0" r="9525" b="0"/>
            <wp:docPr id="2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648075" cy="3448050"/>
                    </a:xfrm>
                    <a:prstGeom prst="rect">
                      <a:avLst/>
                    </a:prstGeom>
                    <a:noFill/>
                    <a:ln w="9525">
                      <a:noFill/>
                      <a:miter lim="800000"/>
                      <a:headEnd/>
                      <a:tailEnd/>
                    </a:ln>
                  </pic:spPr>
                </pic:pic>
              </a:graphicData>
            </a:graphic>
          </wp:inline>
        </w:drawing>
      </w:r>
      <w:r>
        <w:rPr>
          <w:rFonts w:ascii="Arial" w:hAnsi="Arial" w:cs="Arial"/>
          <w:bCs/>
        </w:rPr>
        <w:t xml:space="preserve"> </w:t>
      </w:r>
    </w:p>
    <w:p w:rsidR="00E460F1" w:rsidRDefault="00E460F1" w:rsidP="00E460F1">
      <w:pPr>
        <w:pStyle w:val="Navadensplet"/>
        <w:rPr>
          <w:rFonts w:ascii="Arial" w:hAnsi="Arial" w:cs="Arial"/>
          <w:bCs/>
        </w:rPr>
      </w:pPr>
      <w:r w:rsidRPr="00E460F1">
        <w:rPr>
          <w:rFonts w:ascii="Arial" w:hAnsi="Arial" w:cs="Arial"/>
          <w:bCs/>
        </w:rPr>
        <w:t xml:space="preserve">Pri kovanju v končni gravuri steče del materiala med zgornji in spodnji utop, v tako imenovano brado. Brada ali srh je element, s katerim se dajo uravnavati napetosti v končni gravuri. Te naj bodo čim nižje, a vseeno dovolj velike,. da je gravura popolnoma izpolnjena. Debelina brade s je odvisna od tlorisne ploskve izkovka: </w:t>
      </w:r>
    </w:p>
    <w:p w:rsidR="00E460F1" w:rsidRPr="00E460F1" w:rsidRDefault="0015702F" w:rsidP="00E460F1">
      <w:pPr>
        <w:pStyle w:val="Navadensplet"/>
        <w:rPr>
          <w:rFonts w:ascii="Arial" w:hAnsi="Arial" w:cs="Arial"/>
          <w:bCs/>
        </w:rPr>
      </w:pPr>
      <m:oMath>
        <m:r>
          <w:rPr>
            <w:rFonts w:ascii="Cambria Math" w:hAnsi="Cambria Math" w:cs="Arial"/>
          </w:rPr>
          <m:t>s=(0,01 do 0,02)</m:t>
        </m:r>
        <m:rad>
          <m:radPr>
            <m:degHide m:val="on"/>
            <m:ctrlPr>
              <w:rPr>
                <w:rFonts w:ascii="Cambria Math" w:hAnsi="Cambria Math" w:cs="Arial"/>
                <w:bCs/>
                <w:i/>
              </w:rPr>
            </m:ctrlPr>
          </m:radPr>
          <m:deg/>
          <m:e>
            <m:sSub>
              <m:sSubPr>
                <m:ctrlPr>
                  <w:rPr>
                    <w:rFonts w:ascii="Cambria Math" w:hAnsi="Cambria Math" w:cs="Arial"/>
                    <w:bCs/>
                    <w:i/>
                  </w:rPr>
                </m:ctrlPr>
              </m:sSubPr>
              <m:e>
                <m:r>
                  <w:rPr>
                    <w:rFonts w:ascii="Cambria Math" w:hAnsi="Cambria Math" w:cs="Arial"/>
                  </w:rPr>
                  <m:t>A</m:t>
                </m:r>
              </m:e>
              <m:sub>
                <m:r>
                  <w:rPr>
                    <w:rFonts w:ascii="Cambria Math" w:hAnsi="Cambria Math" w:cs="Arial"/>
                  </w:rPr>
                  <m:t>izk</m:t>
                </m:r>
              </m:sub>
            </m:sSub>
          </m:e>
        </m:rad>
      </m:oMath>
      <w:r>
        <w:rPr>
          <w:rFonts w:ascii="Arial" w:hAnsi="Arial" w:cs="Arial"/>
          <w:bCs/>
        </w:rPr>
        <w:t xml:space="preserve"> </w:t>
      </w:r>
      <w:r w:rsidRPr="00E460F1">
        <w:rPr>
          <w:rFonts w:ascii="Arial" w:hAnsi="Arial" w:cs="Arial"/>
          <w:bCs/>
        </w:rPr>
        <w:t>[mm]</w:t>
      </w:r>
    </w:p>
    <w:p w:rsidR="00E460F1" w:rsidRDefault="00E460F1" w:rsidP="00E460F1">
      <w:pPr>
        <w:pStyle w:val="Navadensplet"/>
        <w:rPr>
          <w:rFonts w:ascii="Arial" w:hAnsi="Arial" w:cs="Arial"/>
          <w:bCs/>
        </w:rPr>
      </w:pPr>
      <w:r w:rsidRPr="00E460F1">
        <w:rPr>
          <w:rFonts w:ascii="Arial" w:hAnsi="Arial" w:cs="Arial"/>
          <w:bCs/>
        </w:rPr>
        <w:t>Širina mostička b najbolj vpliva na napetosti v gravuri in s tem na obstojnost utopov, zato je zelo priporočljivo, da pri pomembnejših izkovkih eksperimentalno ugotovimo minimalno in hkrati še zadovoljivo širino mostička.</w:t>
      </w:r>
    </w:p>
    <w:p w:rsidR="000F13C8" w:rsidRDefault="0015702F" w:rsidP="00E460F1">
      <w:pPr>
        <w:pStyle w:val="Navadensplet"/>
      </w:pPr>
      <w:r w:rsidRPr="0015702F">
        <w:rPr>
          <w:rFonts w:ascii="Arial" w:hAnsi="Arial" w:cs="Arial"/>
          <w:bCs/>
          <w:noProof/>
        </w:rPr>
        <w:drawing>
          <wp:inline distT="0" distB="0" distL="0" distR="0">
            <wp:extent cx="2500313" cy="952500"/>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500313" cy="952500"/>
                    </a:xfrm>
                    <a:prstGeom prst="rect">
                      <a:avLst/>
                    </a:prstGeom>
                    <a:noFill/>
                    <a:ln w="9525">
                      <a:noFill/>
                      <a:miter lim="800000"/>
                      <a:headEnd/>
                      <a:tailEnd/>
                    </a:ln>
                  </pic:spPr>
                </pic:pic>
              </a:graphicData>
            </a:graphic>
          </wp:inline>
        </w:drawing>
      </w:r>
      <w:r w:rsidRPr="0015702F">
        <w:t xml:space="preserve"> </w:t>
      </w:r>
      <w:r w:rsidR="000F13C8" w:rsidRPr="000F13C8">
        <w:rPr>
          <w:noProof/>
        </w:rPr>
        <w:drawing>
          <wp:inline distT="0" distB="0" distL="0" distR="0">
            <wp:extent cx="2281571" cy="1438275"/>
            <wp:effectExtent l="19050" t="0" r="4429"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289086" cy="1443012"/>
                    </a:xfrm>
                    <a:prstGeom prst="rect">
                      <a:avLst/>
                    </a:prstGeom>
                    <a:noFill/>
                  </pic:spPr>
                </pic:pic>
              </a:graphicData>
            </a:graphic>
          </wp:inline>
        </w:drawing>
      </w:r>
    </w:p>
    <w:p w:rsidR="0015702F" w:rsidRDefault="0015702F" w:rsidP="00E460F1">
      <w:pPr>
        <w:pStyle w:val="Navadensplet"/>
        <w:rPr>
          <w:rFonts w:ascii="Arial" w:hAnsi="Arial" w:cs="Arial"/>
          <w:bCs/>
        </w:rPr>
      </w:pPr>
      <w:r w:rsidRPr="0015702F">
        <w:rPr>
          <w:rFonts w:ascii="Arial" w:hAnsi="Arial" w:cs="Arial"/>
          <w:bCs/>
        </w:rPr>
        <w:t>Slika 26. Dimenzije kanala za brado na utopnem orodju</w:t>
      </w:r>
    </w:p>
    <w:p w:rsidR="00D374E5" w:rsidRDefault="00D374E5" w:rsidP="00E460F1">
      <w:pPr>
        <w:pStyle w:val="Navadensplet"/>
        <w:rPr>
          <w:rFonts w:ascii="Arial" w:hAnsi="Arial" w:cs="Arial"/>
          <w:bCs/>
        </w:rPr>
      </w:pPr>
    </w:p>
    <w:p w:rsidR="000F13C8" w:rsidRPr="002A43DF" w:rsidRDefault="000F13C8" w:rsidP="000F13C8">
      <w:pPr>
        <w:pStyle w:val="Navadensplet"/>
        <w:rPr>
          <w:rFonts w:ascii="Arial" w:hAnsi="Arial" w:cs="Arial"/>
          <w:b/>
          <w:bCs/>
        </w:rPr>
      </w:pPr>
      <w:r w:rsidRPr="002A43DF">
        <w:rPr>
          <w:rFonts w:ascii="Arial" w:hAnsi="Arial" w:cs="Arial"/>
          <w:b/>
          <w:bCs/>
        </w:rPr>
        <w:t>Utopno kovanje podolgovatih izkovkov</w:t>
      </w:r>
    </w:p>
    <w:p w:rsidR="00D30AA5" w:rsidRDefault="000F13C8" w:rsidP="000F13C8">
      <w:pPr>
        <w:pStyle w:val="Navadensplet"/>
        <w:spacing w:after="0" w:afterAutospacing="0"/>
        <w:rPr>
          <w:rFonts w:ascii="Arial" w:hAnsi="Arial" w:cs="Arial"/>
          <w:bCs/>
        </w:rPr>
      </w:pPr>
      <w:r w:rsidRPr="000F13C8">
        <w:rPr>
          <w:rFonts w:ascii="Arial" w:hAnsi="Arial" w:cs="Arial"/>
          <w:bCs/>
        </w:rPr>
        <w:t xml:space="preserve">Da bi se najbolj racionalno porabil material, je potrebno izkovek oblikovati v več operacijah. Za to oblikovanje so potrebne navadno </w:t>
      </w:r>
      <w:proofErr w:type="spellStart"/>
      <w:r w:rsidRPr="000F13C8">
        <w:rPr>
          <w:rFonts w:ascii="Arial" w:hAnsi="Arial" w:cs="Arial"/>
          <w:bCs/>
        </w:rPr>
        <w:t>pripravljaine</w:t>
      </w:r>
      <w:proofErr w:type="spellEnd"/>
      <w:r w:rsidRPr="000F13C8">
        <w:rPr>
          <w:rFonts w:ascii="Arial" w:hAnsi="Arial" w:cs="Arial"/>
          <w:bCs/>
        </w:rPr>
        <w:t xml:space="preserve"> gravure, ki po dolžini razporejajo material tako, kot bo v končnem izdelku. Te operacije lahko opravimo ločeno na posebnih strojih ali pa na enem samem stroju s kombiniranim utopni</w:t>
      </w:r>
      <w:r>
        <w:rPr>
          <w:rFonts w:ascii="Arial" w:hAnsi="Arial" w:cs="Arial"/>
          <w:bCs/>
        </w:rPr>
        <w:t>m</w:t>
      </w:r>
      <w:r w:rsidRPr="000F13C8">
        <w:rPr>
          <w:rFonts w:ascii="Arial" w:hAnsi="Arial" w:cs="Arial"/>
          <w:bCs/>
        </w:rPr>
        <w:t xml:space="preserve"> orodjem.</w:t>
      </w:r>
    </w:p>
    <w:p w:rsidR="00D30AA5" w:rsidRDefault="00D30AA5" w:rsidP="000F13C8">
      <w:pPr>
        <w:pStyle w:val="Navadensplet"/>
        <w:spacing w:after="0" w:afterAutospacing="0"/>
        <w:rPr>
          <w:rFonts w:ascii="Arial" w:hAnsi="Arial" w:cs="Arial"/>
          <w:bCs/>
        </w:rPr>
      </w:pPr>
      <w:r>
        <w:rPr>
          <w:rFonts w:ascii="Arial" w:hAnsi="Arial" w:cs="Arial"/>
          <w:bCs/>
          <w:noProof/>
        </w:rPr>
        <w:lastRenderedPageBreak/>
        <w:drawing>
          <wp:inline distT="0" distB="0" distL="0" distR="0">
            <wp:extent cx="4752975" cy="4400550"/>
            <wp:effectExtent l="19050" t="0" r="9525" b="0"/>
            <wp:docPr id="3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752975" cy="4400550"/>
                    </a:xfrm>
                    <a:prstGeom prst="rect">
                      <a:avLst/>
                    </a:prstGeom>
                    <a:noFill/>
                    <a:ln w="9525">
                      <a:noFill/>
                      <a:miter lim="800000"/>
                      <a:headEnd/>
                      <a:tailEnd/>
                    </a:ln>
                  </pic:spPr>
                </pic:pic>
              </a:graphicData>
            </a:graphic>
          </wp:inline>
        </w:drawing>
      </w:r>
    </w:p>
    <w:p w:rsidR="00D30AA5" w:rsidRDefault="00D30AA5" w:rsidP="000F13C8">
      <w:pPr>
        <w:pStyle w:val="Navadensplet"/>
        <w:spacing w:after="0" w:afterAutospacing="0"/>
        <w:rPr>
          <w:rFonts w:ascii="Arial" w:hAnsi="Arial" w:cs="Arial"/>
          <w:bCs/>
        </w:rPr>
      </w:pPr>
    </w:p>
    <w:p w:rsidR="000F13C8" w:rsidRDefault="000F13C8" w:rsidP="000F13C8">
      <w:pPr>
        <w:pStyle w:val="Navadensplet"/>
        <w:spacing w:after="0" w:afterAutospacing="0"/>
        <w:rPr>
          <w:rFonts w:ascii="Arial" w:hAnsi="Arial" w:cs="Arial"/>
          <w:bCs/>
        </w:rPr>
      </w:pPr>
      <w:r w:rsidRPr="000F13C8">
        <w:rPr>
          <w:rFonts w:ascii="Arial" w:hAnsi="Arial" w:cs="Arial"/>
          <w:bCs/>
        </w:rPr>
        <w:t xml:space="preserve"> Slika 27 prikazuje kombinirano orodje za kovanje ojnice. </w:t>
      </w:r>
    </w:p>
    <w:p w:rsidR="000F13C8" w:rsidRDefault="000F13C8" w:rsidP="000F13C8">
      <w:pPr>
        <w:pStyle w:val="Navadensplet"/>
        <w:spacing w:after="0" w:afterAutospacing="0"/>
        <w:rPr>
          <w:rFonts w:ascii="Arial" w:hAnsi="Arial" w:cs="Arial"/>
          <w:bCs/>
        </w:rPr>
      </w:pPr>
      <w:r w:rsidRPr="000F13C8">
        <w:rPr>
          <w:rFonts w:ascii="Arial" w:hAnsi="Arial" w:cs="Arial"/>
          <w:bCs/>
          <w:noProof/>
        </w:rPr>
        <w:drawing>
          <wp:inline distT="0" distB="0" distL="0" distR="0">
            <wp:extent cx="5626926" cy="3286125"/>
            <wp:effectExtent l="19050" t="0" r="0" b="0"/>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626926" cy="3286125"/>
                    </a:xfrm>
                    <a:prstGeom prst="rect">
                      <a:avLst/>
                    </a:prstGeom>
                    <a:noFill/>
                    <a:ln w="9525">
                      <a:noFill/>
                      <a:miter lim="800000"/>
                      <a:headEnd/>
                      <a:tailEnd/>
                    </a:ln>
                  </pic:spPr>
                </pic:pic>
              </a:graphicData>
            </a:graphic>
          </wp:inline>
        </w:drawing>
      </w:r>
    </w:p>
    <w:p w:rsidR="000F13C8" w:rsidRDefault="000F13C8" w:rsidP="000F13C8">
      <w:pPr>
        <w:pStyle w:val="Navadensplet"/>
        <w:rPr>
          <w:rFonts w:ascii="Arial" w:hAnsi="Arial" w:cs="Arial"/>
          <w:bCs/>
        </w:rPr>
      </w:pPr>
      <w:r w:rsidRPr="000F13C8">
        <w:rPr>
          <w:rFonts w:ascii="Arial" w:hAnsi="Arial" w:cs="Arial"/>
          <w:bCs/>
        </w:rPr>
        <w:lastRenderedPageBreak/>
        <w:t xml:space="preserve">Slika 27. Tloris </w:t>
      </w:r>
      <w:proofErr w:type="spellStart"/>
      <w:r w:rsidRPr="000F13C8">
        <w:rPr>
          <w:rFonts w:ascii="Arial" w:hAnsi="Arial" w:cs="Arial"/>
          <w:bCs/>
        </w:rPr>
        <w:t>večgravurnega</w:t>
      </w:r>
      <w:proofErr w:type="spellEnd"/>
      <w:r w:rsidRPr="000F13C8">
        <w:rPr>
          <w:rFonts w:ascii="Arial" w:hAnsi="Arial" w:cs="Arial"/>
          <w:bCs/>
        </w:rPr>
        <w:t xml:space="preserve"> utopnega orodja za kovanje ojnic na strojnem kladivu (x - x vodilni letvi, ki preprečujeta zamikanje utopov v prečni smeri, I - gravura za tanjšanje, II - gravura za sukanje, III - predhodna gravura, IV - končna gravura, V - rezilo)</w:t>
      </w:r>
    </w:p>
    <w:p w:rsidR="000F13C8" w:rsidRPr="000F13C8" w:rsidRDefault="000F13C8" w:rsidP="000F13C8">
      <w:pPr>
        <w:pStyle w:val="Navadensplet"/>
        <w:rPr>
          <w:rFonts w:ascii="Arial" w:hAnsi="Arial" w:cs="Arial"/>
          <w:bCs/>
        </w:rPr>
      </w:pPr>
      <w:r w:rsidRPr="000F13C8">
        <w:rPr>
          <w:rFonts w:ascii="Arial" w:hAnsi="Arial" w:cs="Arial"/>
          <w:bCs/>
        </w:rPr>
        <w:t>Segreto palico najprej grobo oblikujemo v gravuri za tanjšanje,</w:t>
      </w:r>
      <w:r>
        <w:rPr>
          <w:rFonts w:ascii="Arial" w:hAnsi="Arial" w:cs="Arial"/>
          <w:bCs/>
        </w:rPr>
        <w:t xml:space="preserve"> </w:t>
      </w:r>
      <w:r w:rsidRPr="000F13C8">
        <w:rPr>
          <w:rFonts w:ascii="Arial" w:hAnsi="Arial" w:cs="Arial"/>
          <w:bCs/>
        </w:rPr>
        <w:t xml:space="preserve">v gravuri za sukanje pa se material že pravilno razporedi po celi dolžini. Kovanje v prvi gravuri da izkovek z blažjimi prehodi in nagibi, na zahtevane mere pa se oblikuje v končni gravuri. </w:t>
      </w:r>
      <w:r>
        <w:rPr>
          <w:rFonts w:ascii="Arial" w:hAnsi="Arial" w:cs="Arial"/>
          <w:bCs/>
        </w:rPr>
        <w:t>Č</w:t>
      </w:r>
      <w:r w:rsidRPr="000F13C8">
        <w:rPr>
          <w:rFonts w:ascii="Arial" w:hAnsi="Arial" w:cs="Arial"/>
          <w:bCs/>
        </w:rPr>
        <w:t xml:space="preserve">e je kovanje dovolj hitro, je mogoče z enim gretjem izdelati dva izkovka, zato je na orodju rezilo, ki izkovka loči. </w:t>
      </w:r>
    </w:p>
    <w:p w:rsidR="000F13C8" w:rsidRPr="000F13C8" w:rsidRDefault="000F13C8" w:rsidP="000F13C8">
      <w:pPr>
        <w:pStyle w:val="Navadensplet"/>
        <w:rPr>
          <w:rFonts w:ascii="Arial" w:hAnsi="Arial" w:cs="Arial"/>
          <w:bCs/>
        </w:rPr>
      </w:pPr>
      <w:r w:rsidRPr="000F13C8">
        <w:rPr>
          <w:rFonts w:ascii="Arial" w:hAnsi="Arial" w:cs="Arial"/>
          <w:bCs/>
        </w:rPr>
        <w:t xml:space="preserve">Pri izdelkih, kot so ojnice, obstaja nevarnost prečnih </w:t>
      </w:r>
      <w:proofErr w:type="spellStart"/>
      <w:r w:rsidRPr="000F13C8">
        <w:rPr>
          <w:rFonts w:ascii="Arial" w:hAnsi="Arial" w:cs="Arial"/>
          <w:bCs/>
        </w:rPr>
        <w:t>zamaknitev</w:t>
      </w:r>
      <w:proofErr w:type="spellEnd"/>
      <w:r w:rsidRPr="000F13C8">
        <w:rPr>
          <w:rFonts w:ascii="Arial" w:hAnsi="Arial" w:cs="Arial"/>
          <w:bCs/>
        </w:rPr>
        <w:t xml:space="preserve">, zato je orodje izdelano v dveh vzporednih ravninah, ki ju z nagibom 50 proti navpičnici loči vodilna letev. </w:t>
      </w:r>
    </w:p>
    <w:p w:rsidR="000F13C8" w:rsidRPr="000F13C8" w:rsidRDefault="000F13C8" w:rsidP="000F13C8">
      <w:pPr>
        <w:pStyle w:val="Navadensplet"/>
        <w:rPr>
          <w:rFonts w:ascii="Arial" w:hAnsi="Arial" w:cs="Arial"/>
          <w:bCs/>
        </w:rPr>
      </w:pPr>
      <w:r w:rsidRPr="000F13C8">
        <w:rPr>
          <w:rFonts w:ascii="Arial" w:hAnsi="Arial" w:cs="Arial"/>
          <w:bCs/>
        </w:rPr>
        <w:t>Za dimenzioniranje pripravljalnih gravur je potrebno izračunati tako imenovano izhodno obliko, to je telo, ki je rotacijsko simetrično, ima pa prečne prereze enake prerezu čez izkovek in brado</w:t>
      </w:r>
      <w:r w:rsidR="00C83AA9">
        <w:rPr>
          <w:rFonts w:ascii="Arial" w:hAnsi="Arial" w:cs="Arial"/>
          <w:bCs/>
        </w:rPr>
        <w:t>.</w:t>
      </w:r>
      <w:r w:rsidRPr="000F13C8">
        <w:rPr>
          <w:rFonts w:ascii="Arial" w:hAnsi="Arial" w:cs="Arial"/>
          <w:bCs/>
        </w:rPr>
        <w:t xml:space="preserve"> Profil izhodne oblike ima gravura za sukanje. </w:t>
      </w:r>
    </w:p>
    <w:p w:rsidR="0015702F" w:rsidRDefault="000F13C8" w:rsidP="000F13C8">
      <w:pPr>
        <w:pStyle w:val="Navadensplet"/>
        <w:rPr>
          <w:rFonts w:ascii="Arial" w:hAnsi="Arial" w:cs="Arial"/>
          <w:bCs/>
        </w:rPr>
      </w:pPr>
      <w:r w:rsidRPr="000F13C8">
        <w:rPr>
          <w:rFonts w:ascii="Arial" w:hAnsi="Arial" w:cs="Arial"/>
          <w:bCs/>
        </w:rPr>
        <w:t>Ker ni racionalno, da bi material zapolnil celotni profil za brado, izračunamo potrebno količino materiala po enačbi:</w:t>
      </w:r>
    </w:p>
    <w:p w:rsidR="000F13C8" w:rsidRDefault="000F13C8" w:rsidP="000F13C8">
      <w:pPr>
        <w:pStyle w:val="Navadensplet"/>
        <w:rPr>
          <w:rFonts w:ascii="Arial" w:hAnsi="Arial" w:cs="Arial"/>
          <w:bCs/>
        </w:rPr>
      </w:pPr>
      <w:r w:rsidRPr="000F13C8">
        <w:rPr>
          <w:rFonts w:ascii="Arial" w:hAnsi="Arial" w:cs="Arial"/>
          <w:bCs/>
          <w:noProof/>
        </w:rPr>
        <w:drawing>
          <wp:inline distT="0" distB="0" distL="0" distR="0">
            <wp:extent cx="1195754" cy="228600"/>
            <wp:effectExtent l="19050" t="0" r="4396" b="0"/>
            <wp:docPr id="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195754" cy="228600"/>
                    </a:xfrm>
                    <a:prstGeom prst="rect">
                      <a:avLst/>
                    </a:prstGeom>
                    <a:noFill/>
                    <a:ln w="9525">
                      <a:noFill/>
                      <a:miter lim="800000"/>
                      <a:headEnd/>
                      <a:tailEnd/>
                    </a:ln>
                  </pic:spPr>
                </pic:pic>
              </a:graphicData>
            </a:graphic>
          </wp:inline>
        </w:drawing>
      </w:r>
    </w:p>
    <w:p w:rsidR="000F13C8" w:rsidRDefault="000F13C8" w:rsidP="000F13C8">
      <w:pPr>
        <w:pStyle w:val="Navadensplet"/>
        <w:rPr>
          <w:rFonts w:ascii="Arial" w:hAnsi="Arial" w:cs="Arial"/>
          <w:bCs/>
        </w:rPr>
      </w:pPr>
      <w:proofErr w:type="spellStart"/>
      <w:r w:rsidRPr="000F13C8">
        <w:rPr>
          <w:rFonts w:ascii="Arial" w:hAnsi="Arial" w:cs="Arial"/>
          <w:bCs/>
        </w:rPr>
        <w:t>S</w:t>
      </w:r>
      <w:r w:rsidRPr="000F13C8">
        <w:rPr>
          <w:rFonts w:ascii="Arial" w:hAnsi="Arial" w:cs="Arial"/>
          <w:bCs/>
          <w:vertAlign w:val="subscript"/>
        </w:rPr>
        <w:t>hr</w:t>
      </w:r>
      <w:proofErr w:type="spellEnd"/>
      <w:r w:rsidR="00BF0CD1">
        <w:rPr>
          <w:rFonts w:ascii="Arial" w:hAnsi="Arial" w:cs="Arial"/>
          <w:bCs/>
          <w:vertAlign w:val="subscript"/>
        </w:rPr>
        <w:t>´</w:t>
      </w:r>
      <w:r w:rsidRPr="000F13C8">
        <w:rPr>
          <w:rFonts w:ascii="Arial" w:hAnsi="Arial" w:cs="Arial"/>
          <w:bCs/>
        </w:rPr>
        <w:t xml:space="preserve"> dobimo iz slike 26, </w:t>
      </w:r>
      <w:r w:rsidR="00BF0CD1">
        <w:rPr>
          <w:rFonts w:ascii="Arial" w:hAnsi="Arial" w:cs="Arial"/>
          <w:bCs/>
        </w:rPr>
        <w:t>ξ</w:t>
      </w:r>
      <w:r w:rsidRPr="000F13C8">
        <w:rPr>
          <w:rFonts w:ascii="Arial" w:hAnsi="Arial" w:cs="Arial"/>
          <w:bCs/>
        </w:rPr>
        <w:t xml:space="preserve"> pa iz razpredelnic.</w:t>
      </w:r>
    </w:p>
    <w:p w:rsidR="00BF0CD1" w:rsidRPr="003D19F9" w:rsidRDefault="00BF0CD1" w:rsidP="00BF0CD1">
      <w:pPr>
        <w:pStyle w:val="Navadensplet"/>
        <w:rPr>
          <w:rFonts w:ascii="Arial" w:hAnsi="Arial" w:cs="Arial"/>
          <w:b/>
          <w:bCs/>
        </w:rPr>
      </w:pPr>
      <w:r w:rsidRPr="003D19F9">
        <w:rPr>
          <w:rFonts w:ascii="Arial" w:hAnsi="Arial" w:cs="Arial"/>
          <w:b/>
          <w:bCs/>
        </w:rPr>
        <w:t>Utopno kovanje ploščatih izkovkov</w:t>
      </w:r>
    </w:p>
    <w:p w:rsidR="00CF5235" w:rsidRDefault="00BF0CD1" w:rsidP="00BF0CD1">
      <w:pPr>
        <w:pStyle w:val="Navadensplet"/>
        <w:rPr>
          <w:rFonts w:ascii="Arial" w:hAnsi="Arial" w:cs="Arial"/>
          <w:bCs/>
        </w:rPr>
      </w:pPr>
      <w:r w:rsidRPr="00BF0CD1">
        <w:rPr>
          <w:rFonts w:ascii="Arial" w:hAnsi="Arial" w:cs="Arial"/>
          <w:bCs/>
        </w:rPr>
        <w:t xml:space="preserve">Za kovanje rotacijsko simetričnih ali ploščatih izdelkov, kot so prirobnice in zobniki, pripravljalne gravure običajno niso potrebne, pač pa surovce v prvi operaciji močno </w:t>
      </w:r>
      <w:proofErr w:type="spellStart"/>
      <w:r w:rsidRPr="00BF0CD1">
        <w:rPr>
          <w:rFonts w:ascii="Arial" w:hAnsi="Arial" w:cs="Arial"/>
          <w:bCs/>
        </w:rPr>
        <w:t>nakrčimo</w:t>
      </w:r>
      <w:proofErr w:type="spellEnd"/>
      <w:r w:rsidRPr="00BF0CD1">
        <w:rPr>
          <w:rFonts w:ascii="Arial" w:hAnsi="Arial" w:cs="Arial"/>
          <w:bCs/>
        </w:rPr>
        <w:t xml:space="preserve">, da je kasneje potek vlaken čim ugodnejši. </w:t>
      </w:r>
    </w:p>
    <w:p w:rsidR="00CF5235" w:rsidRDefault="00CF5235" w:rsidP="00BF0CD1">
      <w:pPr>
        <w:pStyle w:val="Navadensplet"/>
        <w:rPr>
          <w:bCs/>
        </w:rPr>
      </w:pPr>
      <w:r>
        <w:rPr>
          <w:rFonts w:ascii="Arial" w:hAnsi="Arial" w:cs="Arial"/>
          <w:bCs/>
          <w:noProof/>
        </w:rPr>
        <w:drawing>
          <wp:inline distT="0" distB="0" distL="0" distR="0">
            <wp:extent cx="4552414" cy="3381375"/>
            <wp:effectExtent l="19050" t="0" r="536" b="0"/>
            <wp:docPr id="3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552414" cy="3381375"/>
                    </a:xfrm>
                    <a:prstGeom prst="rect">
                      <a:avLst/>
                    </a:prstGeom>
                    <a:noFill/>
                    <a:ln w="9525">
                      <a:noFill/>
                      <a:miter lim="800000"/>
                      <a:headEnd/>
                      <a:tailEnd/>
                    </a:ln>
                  </pic:spPr>
                </pic:pic>
              </a:graphicData>
            </a:graphic>
          </wp:inline>
        </w:drawing>
      </w:r>
      <w:r w:rsidRPr="00CF5235">
        <w:rPr>
          <w:bCs/>
        </w:rPr>
        <w:t xml:space="preserve"> </w:t>
      </w:r>
    </w:p>
    <w:p w:rsidR="00BF0CD1" w:rsidRDefault="00CF5235" w:rsidP="00BF0CD1">
      <w:pPr>
        <w:pStyle w:val="Navadensplet"/>
        <w:rPr>
          <w:rFonts w:ascii="Arial" w:hAnsi="Arial" w:cs="Arial"/>
          <w:bCs/>
        </w:rPr>
      </w:pPr>
      <w:r>
        <w:rPr>
          <w:rFonts w:ascii="Arial" w:hAnsi="Arial" w:cs="Arial"/>
          <w:bCs/>
          <w:noProof/>
        </w:rPr>
        <w:lastRenderedPageBreak/>
        <w:drawing>
          <wp:inline distT="0" distB="0" distL="0" distR="0">
            <wp:extent cx="4029075" cy="1504950"/>
            <wp:effectExtent l="19050" t="0" r="9525" b="0"/>
            <wp:docPr id="3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4029075" cy="1504950"/>
                    </a:xfrm>
                    <a:prstGeom prst="rect">
                      <a:avLst/>
                    </a:prstGeom>
                    <a:noFill/>
                    <a:ln w="9525">
                      <a:noFill/>
                      <a:miter lim="800000"/>
                      <a:headEnd/>
                      <a:tailEnd/>
                    </a:ln>
                  </pic:spPr>
                </pic:pic>
              </a:graphicData>
            </a:graphic>
          </wp:inline>
        </w:drawing>
      </w:r>
    </w:p>
    <w:p w:rsidR="00BF0CD1" w:rsidRDefault="00BF0CD1" w:rsidP="00BF0CD1">
      <w:pPr>
        <w:pStyle w:val="Navadensplet"/>
        <w:rPr>
          <w:rFonts w:ascii="Arial" w:hAnsi="Arial" w:cs="Arial"/>
          <w:bCs/>
        </w:rPr>
      </w:pPr>
      <w:r w:rsidRPr="00BF0CD1">
        <w:rPr>
          <w:rFonts w:ascii="Arial" w:hAnsi="Arial" w:cs="Arial"/>
          <w:bCs/>
        </w:rPr>
        <w:t xml:space="preserve">Na sliki 29 sta prikazana dva primera takšnega kovanja. Pri zobnikih je potrebna dobra </w:t>
      </w:r>
      <w:proofErr w:type="spellStart"/>
      <w:r w:rsidRPr="00BF0CD1">
        <w:rPr>
          <w:rFonts w:ascii="Arial" w:hAnsi="Arial" w:cs="Arial"/>
          <w:bCs/>
        </w:rPr>
        <w:t>centričnost</w:t>
      </w:r>
      <w:proofErr w:type="spellEnd"/>
      <w:r w:rsidRPr="00BF0CD1">
        <w:rPr>
          <w:rFonts w:ascii="Arial" w:hAnsi="Arial" w:cs="Arial"/>
          <w:bCs/>
        </w:rPr>
        <w:t>, zato so vodilne letve krožne.</w:t>
      </w:r>
    </w:p>
    <w:p w:rsidR="00BF0CD1" w:rsidRDefault="00BF0CD1" w:rsidP="00BF0CD1">
      <w:pPr>
        <w:pStyle w:val="Navadensplet"/>
        <w:rPr>
          <w:rFonts w:ascii="Arial" w:hAnsi="Arial" w:cs="Arial"/>
          <w:bCs/>
        </w:rPr>
      </w:pPr>
      <w:r w:rsidRPr="00BF0CD1">
        <w:rPr>
          <w:rFonts w:ascii="Arial" w:hAnsi="Arial" w:cs="Arial"/>
          <w:bCs/>
          <w:noProof/>
        </w:rPr>
        <w:drawing>
          <wp:inline distT="0" distB="0" distL="0" distR="0">
            <wp:extent cx="5185619" cy="4600575"/>
            <wp:effectExtent l="19050" t="0" r="0" b="0"/>
            <wp:docPr id="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185619" cy="4600575"/>
                    </a:xfrm>
                    <a:prstGeom prst="rect">
                      <a:avLst/>
                    </a:prstGeom>
                    <a:noFill/>
                  </pic:spPr>
                </pic:pic>
              </a:graphicData>
            </a:graphic>
          </wp:inline>
        </w:drawing>
      </w:r>
    </w:p>
    <w:p w:rsidR="00BF0CD1" w:rsidRDefault="00BF0CD1" w:rsidP="00BF0CD1">
      <w:pPr>
        <w:pStyle w:val="Navadensplet"/>
        <w:rPr>
          <w:rFonts w:ascii="Arial" w:hAnsi="Arial" w:cs="Arial"/>
          <w:bCs/>
        </w:rPr>
      </w:pPr>
      <w:r w:rsidRPr="00BF0CD1">
        <w:rPr>
          <w:rFonts w:ascii="Arial" w:hAnsi="Arial" w:cs="Arial"/>
          <w:bCs/>
        </w:rPr>
        <w:t xml:space="preserve">Slika 29. Utopni orodji za kovanje ploščatih izkovkov na kladivu. Za prvi izkovek (a ) sta potrebni dve operaciji, za drugega (b) pa tri (An - prostor za </w:t>
      </w:r>
      <w:proofErr w:type="spellStart"/>
      <w:r w:rsidRPr="00BF0CD1">
        <w:rPr>
          <w:rFonts w:ascii="Arial" w:hAnsi="Arial" w:cs="Arial"/>
          <w:bCs/>
        </w:rPr>
        <w:t>nakrčevanje</w:t>
      </w:r>
      <w:proofErr w:type="spellEnd"/>
      <w:r w:rsidRPr="00BF0CD1">
        <w:rPr>
          <w:rFonts w:ascii="Arial" w:hAnsi="Arial" w:cs="Arial"/>
          <w:bCs/>
        </w:rPr>
        <w:t>)</w:t>
      </w:r>
    </w:p>
    <w:p w:rsidR="000A7D85" w:rsidRDefault="000A7D85" w:rsidP="000A7D85">
      <w:pPr>
        <w:pStyle w:val="Navadensplet"/>
      </w:pPr>
      <w:r w:rsidRPr="000A7D85">
        <w:rPr>
          <w:rFonts w:ascii="Arial" w:hAnsi="Arial" w:cs="Arial"/>
          <w:bCs/>
          <w:noProof/>
        </w:rPr>
        <w:lastRenderedPageBreak/>
        <w:drawing>
          <wp:inline distT="0" distB="0" distL="0" distR="0">
            <wp:extent cx="4206240" cy="3629025"/>
            <wp:effectExtent l="19050" t="0" r="3810"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206240" cy="3632835"/>
                    </a:xfrm>
                    <a:prstGeom prst="rect">
                      <a:avLst/>
                    </a:prstGeom>
                    <a:noFill/>
                  </pic:spPr>
                </pic:pic>
              </a:graphicData>
            </a:graphic>
          </wp:inline>
        </w:drawing>
      </w:r>
    </w:p>
    <w:p w:rsidR="000A7D85" w:rsidRDefault="000A7D85" w:rsidP="000A7D85">
      <w:pPr>
        <w:pStyle w:val="Navadensplet"/>
        <w:rPr>
          <w:rFonts w:ascii="Arial" w:hAnsi="Arial" w:cs="Arial"/>
          <w:bCs/>
        </w:rPr>
      </w:pPr>
      <w:r w:rsidRPr="000A7D85">
        <w:rPr>
          <w:rFonts w:ascii="Arial" w:hAnsi="Arial" w:cs="Arial"/>
          <w:bCs/>
        </w:rPr>
        <w:t xml:space="preserve">Slika 30. Primer kovanja polosi za avtomobil na kovaški stiskalnici (1 - istosmerno </w:t>
      </w:r>
      <w:proofErr w:type="spellStart"/>
      <w:r w:rsidRPr="000A7D85">
        <w:rPr>
          <w:rFonts w:ascii="Arial" w:hAnsi="Arial" w:cs="Arial"/>
          <w:bCs/>
        </w:rPr>
        <w:t>iztiskavanje</w:t>
      </w:r>
      <w:proofErr w:type="spellEnd"/>
      <w:r w:rsidRPr="000A7D85">
        <w:rPr>
          <w:rFonts w:ascii="Arial" w:hAnsi="Arial" w:cs="Arial"/>
          <w:bCs/>
        </w:rPr>
        <w:t>, II - predhodno kovanje, III - končno kovanje)</w:t>
      </w:r>
    </w:p>
    <w:p w:rsidR="001622DA" w:rsidRPr="001C57CC" w:rsidRDefault="001622DA" w:rsidP="001622DA">
      <w:pPr>
        <w:pStyle w:val="Navadensplet"/>
        <w:rPr>
          <w:rFonts w:ascii="Arial" w:hAnsi="Arial" w:cs="Arial"/>
          <w:b/>
          <w:bCs/>
        </w:rPr>
      </w:pPr>
      <w:r w:rsidRPr="001C57CC">
        <w:rPr>
          <w:rFonts w:ascii="Arial" w:hAnsi="Arial" w:cs="Arial"/>
          <w:b/>
          <w:bCs/>
        </w:rPr>
        <w:t xml:space="preserve">Kovanje na kovaških strojih </w:t>
      </w:r>
    </w:p>
    <w:p w:rsidR="001622DA" w:rsidRPr="00AC1C3B" w:rsidRDefault="001622DA" w:rsidP="001622DA">
      <w:pPr>
        <w:pStyle w:val="Navadensplet"/>
        <w:rPr>
          <w:rFonts w:ascii="Arial" w:hAnsi="Arial" w:cs="Arial"/>
          <w:bCs/>
        </w:rPr>
      </w:pPr>
      <w:r w:rsidRPr="00AC1C3B">
        <w:rPr>
          <w:rFonts w:ascii="Arial" w:hAnsi="Arial" w:cs="Arial"/>
          <w:bCs/>
        </w:rPr>
        <w:t xml:space="preserve">Za izdelavo podolgovatih, aksialno simetričnih izkovkov z lokalnimi odebelitvami je bolj primerno </w:t>
      </w:r>
      <w:proofErr w:type="spellStart"/>
      <w:r w:rsidRPr="00AC1C3B">
        <w:rPr>
          <w:rFonts w:ascii="Arial" w:hAnsi="Arial" w:cs="Arial"/>
          <w:bCs/>
        </w:rPr>
        <w:t>nakrčevanje</w:t>
      </w:r>
      <w:proofErr w:type="spellEnd"/>
      <w:r w:rsidRPr="00AC1C3B">
        <w:rPr>
          <w:rFonts w:ascii="Arial" w:hAnsi="Arial" w:cs="Arial"/>
          <w:bCs/>
        </w:rPr>
        <w:t xml:space="preserve"> in kovanje na kovaških strojih kot pa na kladivu ali stiskalnici. </w:t>
      </w:r>
      <w:r>
        <w:rPr>
          <w:rFonts w:ascii="Arial" w:hAnsi="Arial" w:cs="Arial"/>
          <w:bCs/>
        </w:rPr>
        <w:br/>
      </w:r>
      <w:r w:rsidRPr="00AC1C3B">
        <w:rPr>
          <w:rFonts w:ascii="Arial" w:hAnsi="Arial" w:cs="Arial"/>
          <w:bCs/>
        </w:rPr>
        <w:t xml:space="preserve">Zaradi drugačne smeri delovanja glavne preoblikovalne sile F se bolj približamo obliki gotovega izdelka (posebni dodatki </w:t>
      </w:r>
      <w:r>
        <w:rPr>
          <w:rFonts w:ascii="Arial" w:hAnsi="Arial" w:cs="Arial"/>
          <w:bCs/>
        </w:rPr>
        <w:t>Δ</w:t>
      </w:r>
      <w:r w:rsidRPr="00AC1C3B">
        <w:rPr>
          <w:rFonts w:ascii="Arial" w:hAnsi="Arial" w:cs="Arial"/>
          <w:bCs/>
        </w:rPr>
        <w:t>m</w:t>
      </w:r>
      <w:r w:rsidRPr="00730A3C">
        <w:rPr>
          <w:rFonts w:ascii="Arial" w:hAnsi="Arial" w:cs="Arial"/>
          <w:bCs/>
          <w:vertAlign w:val="subscript"/>
        </w:rPr>
        <w:t>2</w:t>
      </w:r>
      <w:r w:rsidRPr="00AC1C3B">
        <w:rPr>
          <w:rFonts w:ascii="Arial" w:hAnsi="Arial" w:cs="Arial"/>
          <w:bCs/>
        </w:rPr>
        <w:t xml:space="preserve"> niso potrebni, kovaški nakloni so manjši, odtekanje materiala v brado je manjše). </w:t>
      </w:r>
    </w:p>
    <w:p w:rsidR="001622DA" w:rsidRDefault="001622DA" w:rsidP="001622DA">
      <w:pPr>
        <w:pStyle w:val="Navadensplet"/>
        <w:rPr>
          <w:rFonts w:ascii="Arial" w:hAnsi="Arial" w:cs="Arial"/>
          <w:bCs/>
        </w:rPr>
      </w:pPr>
      <w:r w:rsidRPr="00AC1C3B">
        <w:rPr>
          <w:rFonts w:ascii="Arial" w:hAnsi="Arial" w:cs="Arial"/>
          <w:bCs/>
        </w:rPr>
        <w:t>Tudi nekatere klasične izkovke, ki jih sicer kujemo na kladivih ali stiskalnicah, lahko kujemo na kovaških strojih in to tako dobro, da jih je treba kasneje m</w:t>
      </w:r>
      <w:r>
        <w:rPr>
          <w:rFonts w:ascii="Arial" w:hAnsi="Arial" w:cs="Arial"/>
          <w:bCs/>
        </w:rPr>
        <w:t>ehansko veliko manj obdelovati.</w:t>
      </w:r>
    </w:p>
    <w:p w:rsidR="001622DA" w:rsidRDefault="001622DA" w:rsidP="001622DA">
      <w:pPr>
        <w:pStyle w:val="Navadensplet"/>
        <w:rPr>
          <w:rFonts w:ascii="Arial" w:hAnsi="Arial" w:cs="Arial"/>
          <w:bCs/>
        </w:rPr>
      </w:pPr>
      <w:r w:rsidRPr="00AC1C3B">
        <w:rPr>
          <w:rFonts w:ascii="Arial" w:hAnsi="Arial" w:cs="Arial"/>
          <w:bCs/>
        </w:rPr>
        <w:t xml:space="preserve">Pri načrtovanju postopkov </w:t>
      </w:r>
      <w:proofErr w:type="spellStart"/>
      <w:r w:rsidRPr="00AC1C3B">
        <w:rPr>
          <w:rFonts w:ascii="Arial" w:hAnsi="Arial" w:cs="Arial"/>
          <w:bCs/>
        </w:rPr>
        <w:t>nakrče</w:t>
      </w:r>
      <w:r>
        <w:rPr>
          <w:rFonts w:ascii="Arial" w:hAnsi="Arial" w:cs="Arial"/>
          <w:bCs/>
        </w:rPr>
        <w:t>vanja</w:t>
      </w:r>
      <w:proofErr w:type="spellEnd"/>
      <w:r>
        <w:rPr>
          <w:rFonts w:ascii="Arial" w:hAnsi="Arial" w:cs="Arial"/>
          <w:bCs/>
        </w:rPr>
        <w:t xml:space="preserve"> je treba vedno </w:t>
      </w:r>
      <w:r w:rsidRPr="00AC1C3B">
        <w:rPr>
          <w:rFonts w:ascii="Arial" w:hAnsi="Arial" w:cs="Arial"/>
          <w:bCs/>
        </w:rPr>
        <w:t xml:space="preserve">paziti, da se ne bi izdelek uklonil. </w:t>
      </w:r>
    </w:p>
    <w:p w:rsidR="001622DA" w:rsidRDefault="001622DA" w:rsidP="000A7D85">
      <w:pPr>
        <w:pStyle w:val="Navadensplet"/>
        <w:rPr>
          <w:rFonts w:ascii="Arial" w:hAnsi="Arial" w:cs="Arial"/>
          <w:bCs/>
        </w:rPr>
      </w:pPr>
    </w:p>
    <w:p w:rsidR="00D30AA5" w:rsidRDefault="00D30AA5" w:rsidP="000A7D85">
      <w:pPr>
        <w:pStyle w:val="Navadensplet"/>
        <w:rPr>
          <w:rFonts w:ascii="Arial" w:hAnsi="Arial" w:cs="Arial"/>
          <w:b/>
          <w:bCs/>
        </w:rPr>
      </w:pPr>
      <w:r w:rsidRPr="00D30AA5">
        <w:rPr>
          <w:rFonts w:ascii="Arial" w:hAnsi="Arial" w:cs="Arial"/>
          <w:b/>
          <w:bCs/>
        </w:rPr>
        <w:t>Vodoravno kovanje</w:t>
      </w:r>
    </w:p>
    <w:p w:rsidR="00460D15" w:rsidRPr="00460D15" w:rsidRDefault="00460D15" w:rsidP="00460D15">
      <w:pPr>
        <w:pStyle w:val="Navadensplet"/>
        <w:rPr>
          <w:rFonts w:ascii="Arial" w:hAnsi="Arial" w:cs="Arial"/>
          <w:bCs/>
        </w:rPr>
      </w:pPr>
      <w:r>
        <w:rPr>
          <w:rFonts w:ascii="Arial" w:hAnsi="Arial" w:cs="Arial"/>
          <w:bCs/>
        </w:rPr>
        <w:t>Z</w:t>
      </w:r>
      <w:r w:rsidRPr="00460D15">
        <w:rPr>
          <w:rFonts w:ascii="Arial" w:hAnsi="Arial" w:cs="Arial"/>
          <w:bCs/>
        </w:rPr>
        <w:t xml:space="preserve">a množinsko izdelavo podolgastih elementov, ki imajo različne odebelitve ali </w:t>
      </w:r>
      <w:r>
        <w:rPr>
          <w:rFonts w:ascii="Arial" w:hAnsi="Arial" w:cs="Arial"/>
          <w:bCs/>
        </w:rPr>
        <w:t>g</w:t>
      </w:r>
      <w:r w:rsidRPr="00460D15">
        <w:rPr>
          <w:rFonts w:ascii="Arial" w:hAnsi="Arial" w:cs="Arial"/>
          <w:bCs/>
        </w:rPr>
        <w:t>lavo. (n</w:t>
      </w:r>
      <w:r>
        <w:rPr>
          <w:rFonts w:ascii="Arial" w:hAnsi="Arial" w:cs="Arial"/>
          <w:bCs/>
        </w:rPr>
        <w:t>p</w:t>
      </w:r>
      <w:r w:rsidRPr="00460D15">
        <w:rPr>
          <w:rFonts w:ascii="Arial" w:hAnsi="Arial" w:cs="Arial"/>
          <w:bCs/>
        </w:rPr>
        <w:t>r. sorniki, vijaki, kovice, žeblji, ventili, dolge osi s pr</w:t>
      </w:r>
      <w:r w:rsidR="001622DA">
        <w:rPr>
          <w:rFonts w:ascii="Arial" w:hAnsi="Arial" w:cs="Arial"/>
          <w:bCs/>
        </w:rPr>
        <w:t>i</w:t>
      </w:r>
      <w:r w:rsidRPr="00460D15">
        <w:rPr>
          <w:rFonts w:ascii="Arial" w:hAnsi="Arial" w:cs="Arial"/>
          <w:bCs/>
        </w:rPr>
        <w:t xml:space="preserve">robnico ipd. ) </w:t>
      </w:r>
      <w:r>
        <w:rPr>
          <w:rFonts w:ascii="Arial" w:hAnsi="Arial" w:cs="Arial"/>
          <w:bCs/>
        </w:rPr>
        <w:t>je</w:t>
      </w:r>
      <w:r w:rsidRPr="00460D15">
        <w:rPr>
          <w:rFonts w:ascii="Arial" w:hAnsi="Arial" w:cs="Arial"/>
          <w:bCs/>
        </w:rPr>
        <w:t xml:space="preserve"> </w:t>
      </w:r>
      <w:r>
        <w:rPr>
          <w:rFonts w:ascii="Arial" w:hAnsi="Arial" w:cs="Arial"/>
          <w:bCs/>
        </w:rPr>
        <w:t>najprimernejša</w:t>
      </w:r>
      <w:r w:rsidRPr="00460D15">
        <w:rPr>
          <w:rFonts w:ascii="Arial" w:hAnsi="Arial" w:cs="Arial"/>
          <w:bCs/>
        </w:rPr>
        <w:t xml:space="preserve"> </w:t>
      </w:r>
      <w:r>
        <w:rPr>
          <w:rFonts w:ascii="Arial" w:hAnsi="Arial" w:cs="Arial"/>
          <w:bCs/>
        </w:rPr>
        <w:t>i</w:t>
      </w:r>
      <w:r w:rsidRPr="00460D15">
        <w:rPr>
          <w:rFonts w:ascii="Arial" w:hAnsi="Arial" w:cs="Arial"/>
          <w:bCs/>
        </w:rPr>
        <w:t>zhodna oblika za preoblikovanje odrezan kos žice ali pa</w:t>
      </w:r>
      <w:r w:rsidR="001622DA">
        <w:rPr>
          <w:rFonts w:ascii="Arial" w:hAnsi="Arial" w:cs="Arial"/>
          <w:bCs/>
        </w:rPr>
        <w:t>li</w:t>
      </w:r>
      <w:r w:rsidRPr="00460D15">
        <w:rPr>
          <w:rFonts w:ascii="Arial" w:hAnsi="Arial" w:cs="Arial"/>
          <w:bCs/>
        </w:rPr>
        <w:t>ce z</w:t>
      </w:r>
      <w:r w:rsidR="001622DA">
        <w:rPr>
          <w:rFonts w:ascii="Arial" w:hAnsi="Arial" w:cs="Arial"/>
          <w:bCs/>
        </w:rPr>
        <w:t xml:space="preserve"> </w:t>
      </w:r>
      <w:r w:rsidRPr="00460D15">
        <w:rPr>
          <w:rFonts w:ascii="Arial" w:hAnsi="Arial" w:cs="Arial"/>
          <w:bCs/>
        </w:rPr>
        <w:t xml:space="preserve">okroglim ali profiliranim prerezom, ki ga na ustreznem mestu </w:t>
      </w:r>
      <w:proofErr w:type="spellStart"/>
      <w:r w:rsidRPr="00460D15">
        <w:rPr>
          <w:rFonts w:ascii="Arial" w:hAnsi="Arial" w:cs="Arial"/>
          <w:bCs/>
        </w:rPr>
        <w:t>nakrčim</w:t>
      </w:r>
      <w:r>
        <w:rPr>
          <w:rFonts w:ascii="Arial" w:hAnsi="Arial" w:cs="Arial"/>
          <w:bCs/>
        </w:rPr>
        <w:t>o</w:t>
      </w:r>
      <w:proofErr w:type="spellEnd"/>
      <w:r w:rsidRPr="00460D15">
        <w:rPr>
          <w:rFonts w:ascii="Arial" w:hAnsi="Arial" w:cs="Arial"/>
          <w:bCs/>
        </w:rPr>
        <w:t xml:space="preserve">. </w:t>
      </w:r>
    </w:p>
    <w:p w:rsidR="00460D15" w:rsidRDefault="00460D15" w:rsidP="00460D15">
      <w:pPr>
        <w:pStyle w:val="Navadensplet"/>
        <w:rPr>
          <w:rFonts w:ascii="Arial" w:hAnsi="Arial" w:cs="Arial"/>
          <w:bCs/>
        </w:rPr>
      </w:pPr>
      <w:r>
        <w:rPr>
          <w:rFonts w:ascii="Arial" w:hAnsi="Arial" w:cs="Arial"/>
          <w:bCs/>
        </w:rPr>
        <w:t>Z</w:t>
      </w:r>
      <w:r w:rsidRPr="00460D15">
        <w:rPr>
          <w:rFonts w:ascii="Arial" w:hAnsi="Arial" w:cs="Arial"/>
          <w:bCs/>
        </w:rPr>
        <w:t>aradi ve</w:t>
      </w:r>
      <w:r>
        <w:rPr>
          <w:rFonts w:ascii="Arial" w:hAnsi="Arial" w:cs="Arial"/>
          <w:bCs/>
        </w:rPr>
        <w:t>l</w:t>
      </w:r>
      <w:r w:rsidRPr="00460D15">
        <w:rPr>
          <w:rFonts w:ascii="Arial" w:hAnsi="Arial" w:cs="Arial"/>
          <w:bCs/>
        </w:rPr>
        <w:t xml:space="preserve">ike količine takih izkovkov, ki se rabijo vsepovsod v strojništvu, se </w:t>
      </w:r>
      <w:r>
        <w:rPr>
          <w:rFonts w:ascii="Arial" w:hAnsi="Arial" w:cs="Arial"/>
          <w:bCs/>
        </w:rPr>
        <w:t>j</w:t>
      </w:r>
      <w:r w:rsidRPr="00460D15">
        <w:rPr>
          <w:rFonts w:ascii="Arial" w:hAnsi="Arial" w:cs="Arial"/>
          <w:bCs/>
        </w:rPr>
        <w:t>e uveljav</w:t>
      </w:r>
      <w:r w:rsidR="001622DA">
        <w:rPr>
          <w:rFonts w:ascii="Arial" w:hAnsi="Arial" w:cs="Arial"/>
          <w:bCs/>
        </w:rPr>
        <w:t>i</w:t>
      </w:r>
      <w:r w:rsidRPr="00460D15">
        <w:rPr>
          <w:rFonts w:ascii="Arial" w:hAnsi="Arial" w:cs="Arial"/>
          <w:bCs/>
        </w:rPr>
        <w:t>l poseben način kovanja v utopu</w:t>
      </w:r>
      <w:r>
        <w:rPr>
          <w:rFonts w:ascii="Arial" w:hAnsi="Arial" w:cs="Arial"/>
          <w:bCs/>
        </w:rPr>
        <w:t xml:space="preserve"> </w:t>
      </w:r>
      <w:r w:rsidRPr="00460D15">
        <w:rPr>
          <w:rFonts w:ascii="Arial" w:hAnsi="Arial" w:cs="Arial"/>
          <w:bCs/>
        </w:rPr>
        <w:t>- vodor</w:t>
      </w:r>
      <w:r>
        <w:rPr>
          <w:rFonts w:ascii="Arial" w:hAnsi="Arial" w:cs="Arial"/>
          <w:bCs/>
        </w:rPr>
        <w:t>a</w:t>
      </w:r>
      <w:r w:rsidRPr="00460D15">
        <w:rPr>
          <w:rFonts w:ascii="Arial" w:hAnsi="Arial" w:cs="Arial"/>
          <w:bCs/>
        </w:rPr>
        <w:t>vno kovanje</w:t>
      </w:r>
      <w:r>
        <w:rPr>
          <w:rFonts w:ascii="Arial" w:hAnsi="Arial" w:cs="Arial"/>
          <w:bCs/>
        </w:rPr>
        <w:t>.</w:t>
      </w:r>
    </w:p>
    <w:p w:rsidR="00460D15" w:rsidRDefault="00460D15" w:rsidP="00460D15">
      <w:pPr>
        <w:pStyle w:val="Navadensplet"/>
        <w:rPr>
          <w:rFonts w:ascii="Arial" w:hAnsi="Arial" w:cs="Arial"/>
          <w:bCs/>
        </w:rPr>
      </w:pPr>
      <w:r w:rsidRPr="00460D15">
        <w:rPr>
          <w:rFonts w:ascii="Arial" w:hAnsi="Arial" w:cs="Arial"/>
          <w:bCs/>
          <w:noProof/>
        </w:rPr>
        <w:lastRenderedPageBreak/>
        <w:drawing>
          <wp:inline distT="0" distB="0" distL="0" distR="0">
            <wp:extent cx="3362325" cy="2907554"/>
            <wp:effectExtent l="19050" t="0" r="9525" b="0"/>
            <wp:docPr id="3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3366642" cy="2911287"/>
                    </a:xfrm>
                    <a:prstGeom prst="rect">
                      <a:avLst/>
                    </a:prstGeom>
                    <a:noFill/>
                    <a:ln w="9525">
                      <a:noFill/>
                      <a:miter lim="800000"/>
                      <a:headEnd/>
                      <a:tailEnd/>
                    </a:ln>
                  </pic:spPr>
                </pic:pic>
              </a:graphicData>
            </a:graphic>
          </wp:inline>
        </w:drawing>
      </w:r>
    </w:p>
    <w:p w:rsidR="00460D15" w:rsidRDefault="00460D15" w:rsidP="00460D15">
      <w:pPr>
        <w:pStyle w:val="Navadensplet"/>
        <w:rPr>
          <w:rFonts w:ascii="Arial" w:hAnsi="Arial" w:cs="Arial"/>
          <w:bCs/>
        </w:rPr>
      </w:pPr>
      <w:r w:rsidRPr="00460D15">
        <w:rPr>
          <w:rFonts w:ascii="Arial" w:hAnsi="Arial" w:cs="Arial"/>
          <w:bCs/>
          <w:noProof/>
        </w:rPr>
        <w:lastRenderedPageBreak/>
        <w:drawing>
          <wp:inline distT="0" distB="0" distL="0" distR="0">
            <wp:extent cx="2862262" cy="6399212"/>
            <wp:effectExtent l="19050" t="0" r="0" b="0"/>
            <wp:docPr id="36" name="Slika 1" descr="horizont_kovanje"/>
            <wp:cNvGraphicFramePr/>
            <a:graphic xmlns:a="http://schemas.openxmlformats.org/drawingml/2006/main">
              <a:graphicData uri="http://schemas.openxmlformats.org/drawingml/2006/picture">
                <pic:pic xmlns:pic="http://schemas.openxmlformats.org/drawingml/2006/picture">
                  <pic:nvPicPr>
                    <pic:cNvPr id="25603" name="Picture 3" descr="horizont_kovanje"/>
                    <pic:cNvPicPr>
                      <a:picLocks noChangeAspect="1" noChangeArrowheads="1"/>
                    </pic:cNvPicPr>
                  </pic:nvPicPr>
                  <pic:blipFill>
                    <a:blip r:embed="rId36" cstate="print"/>
                    <a:srcRect/>
                    <a:stretch>
                      <a:fillRect/>
                    </a:stretch>
                  </pic:blipFill>
                  <pic:spPr bwMode="auto">
                    <a:xfrm>
                      <a:off x="0" y="0"/>
                      <a:ext cx="2862262" cy="6399212"/>
                    </a:xfrm>
                    <a:prstGeom prst="rect">
                      <a:avLst/>
                    </a:prstGeom>
                    <a:noFill/>
                  </pic:spPr>
                </pic:pic>
              </a:graphicData>
            </a:graphic>
          </wp:inline>
        </w:drawing>
      </w:r>
      <w:r>
        <w:rPr>
          <w:rFonts w:ascii="Arial" w:hAnsi="Arial" w:cs="Arial"/>
          <w:bCs/>
        </w:rPr>
        <w:t xml:space="preserve"> </w:t>
      </w:r>
      <w:r>
        <w:rPr>
          <w:rFonts w:ascii="Arial" w:hAnsi="Arial" w:cs="Arial"/>
          <w:bCs/>
          <w:noProof/>
        </w:rPr>
        <w:drawing>
          <wp:inline distT="0" distB="0" distL="0" distR="0">
            <wp:extent cx="3056621" cy="4791075"/>
            <wp:effectExtent l="19050" t="0" r="0" b="0"/>
            <wp:docPr id="3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056621" cy="4791075"/>
                    </a:xfrm>
                    <a:prstGeom prst="rect">
                      <a:avLst/>
                    </a:prstGeom>
                    <a:noFill/>
                    <a:ln w="9525">
                      <a:noFill/>
                      <a:miter lim="800000"/>
                      <a:headEnd/>
                      <a:tailEnd/>
                    </a:ln>
                  </pic:spPr>
                </pic:pic>
              </a:graphicData>
            </a:graphic>
          </wp:inline>
        </w:drawing>
      </w:r>
    </w:p>
    <w:p w:rsidR="00D30AA5" w:rsidRDefault="00C808AA" w:rsidP="000A7D85">
      <w:pPr>
        <w:pStyle w:val="Navadensplet"/>
        <w:rPr>
          <w:rFonts w:ascii="Arial" w:hAnsi="Arial" w:cs="Arial"/>
          <w:bCs/>
        </w:rPr>
      </w:pPr>
      <w:r w:rsidRPr="00C808AA">
        <w:rPr>
          <w:rFonts w:ascii="Arial" w:hAnsi="Arial" w:cs="Arial"/>
          <w:bCs/>
        </w:rPr>
        <w:t xml:space="preserve">Vodoravno kovanje ima vrsto prednosti. Možno je izdelati izkovke z zelo dolgim </w:t>
      </w:r>
      <w:r>
        <w:rPr>
          <w:rFonts w:ascii="Arial" w:hAnsi="Arial" w:cs="Arial"/>
          <w:bCs/>
        </w:rPr>
        <w:t>cil</w:t>
      </w:r>
      <w:r w:rsidRPr="00C808AA">
        <w:rPr>
          <w:rFonts w:ascii="Arial" w:hAnsi="Arial" w:cs="Arial"/>
          <w:bCs/>
        </w:rPr>
        <w:t xml:space="preserve">indričnim steblom, z luknjo, odebelitvami, nastavki in </w:t>
      </w:r>
      <w:proofErr w:type="spellStart"/>
      <w:r w:rsidRPr="00C808AA">
        <w:rPr>
          <w:rFonts w:ascii="Arial" w:hAnsi="Arial" w:cs="Arial"/>
          <w:bCs/>
        </w:rPr>
        <w:t>prtrobnicami</w:t>
      </w:r>
      <w:proofErr w:type="spellEnd"/>
      <w:r>
        <w:rPr>
          <w:rFonts w:ascii="Arial" w:hAnsi="Arial" w:cs="Arial"/>
          <w:bCs/>
        </w:rPr>
        <w:t>.</w:t>
      </w:r>
    </w:p>
    <w:p w:rsidR="00C808AA" w:rsidRPr="00C808AA" w:rsidRDefault="00C808AA" w:rsidP="000A7D85">
      <w:pPr>
        <w:pStyle w:val="Navadensplet"/>
        <w:rPr>
          <w:rFonts w:ascii="Arial" w:hAnsi="Arial" w:cs="Arial"/>
          <w:b/>
          <w:bCs/>
        </w:rPr>
      </w:pPr>
      <w:r w:rsidRPr="00C808AA">
        <w:rPr>
          <w:rFonts w:ascii="Arial" w:hAnsi="Arial" w:cs="Arial"/>
          <w:b/>
          <w:bCs/>
        </w:rPr>
        <w:t>Rotacijsko kovanje</w:t>
      </w:r>
    </w:p>
    <w:p w:rsidR="00C808AA" w:rsidRDefault="00C808AA" w:rsidP="00C808AA">
      <w:pPr>
        <w:pStyle w:val="Navadensplet"/>
        <w:rPr>
          <w:rFonts w:ascii="Arial" w:hAnsi="Arial" w:cs="Arial"/>
          <w:bCs/>
        </w:rPr>
      </w:pPr>
      <w:r w:rsidRPr="00C808AA">
        <w:rPr>
          <w:rFonts w:ascii="Arial" w:hAnsi="Arial" w:cs="Arial"/>
          <w:bCs/>
        </w:rPr>
        <w:t xml:space="preserve">Rotacijsko kovanje je postopek toplega ali </w:t>
      </w:r>
      <w:r w:rsidR="009803A0">
        <w:rPr>
          <w:rFonts w:ascii="Arial" w:hAnsi="Arial" w:cs="Arial"/>
          <w:bCs/>
        </w:rPr>
        <w:t>h</w:t>
      </w:r>
      <w:r w:rsidRPr="00C808AA">
        <w:rPr>
          <w:rFonts w:ascii="Arial" w:hAnsi="Arial" w:cs="Arial"/>
          <w:bCs/>
        </w:rPr>
        <w:t>ladnega preoblikovanja s hitrimi, kratkimi udarci, ki rabi za stanjšanje ali/in preoblikovanje prerezov na palicah in vot</w:t>
      </w:r>
      <w:r>
        <w:rPr>
          <w:rFonts w:ascii="Arial" w:hAnsi="Arial" w:cs="Arial"/>
          <w:bCs/>
        </w:rPr>
        <w:t>l</w:t>
      </w:r>
      <w:r w:rsidRPr="00C808AA">
        <w:rPr>
          <w:rFonts w:ascii="Arial" w:hAnsi="Arial" w:cs="Arial"/>
          <w:bCs/>
        </w:rPr>
        <w:t>ih surovcih. Obl</w:t>
      </w:r>
      <w:r w:rsidR="009803A0">
        <w:rPr>
          <w:rFonts w:ascii="Arial" w:hAnsi="Arial" w:cs="Arial"/>
          <w:bCs/>
        </w:rPr>
        <w:t>i</w:t>
      </w:r>
      <w:r w:rsidRPr="00C808AA">
        <w:rPr>
          <w:rFonts w:ascii="Arial" w:hAnsi="Arial" w:cs="Arial"/>
          <w:bCs/>
        </w:rPr>
        <w:t>kovalna orodja (čeljusti) delno ali povsem objemajo obd</w:t>
      </w:r>
      <w:r>
        <w:rPr>
          <w:rFonts w:ascii="Arial" w:hAnsi="Arial" w:cs="Arial"/>
          <w:bCs/>
        </w:rPr>
        <w:t>e</w:t>
      </w:r>
      <w:r w:rsidRPr="00C808AA">
        <w:rPr>
          <w:rFonts w:ascii="Arial" w:hAnsi="Arial" w:cs="Arial"/>
          <w:bCs/>
        </w:rPr>
        <w:t>lov</w:t>
      </w:r>
      <w:r>
        <w:rPr>
          <w:rFonts w:ascii="Arial" w:hAnsi="Arial" w:cs="Arial"/>
          <w:bCs/>
        </w:rPr>
        <w:t>an</w:t>
      </w:r>
      <w:r w:rsidRPr="00C808AA">
        <w:rPr>
          <w:rFonts w:ascii="Arial" w:hAnsi="Arial" w:cs="Arial"/>
          <w:bCs/>
        </w:rPr>
        <w:t>ca na mestu, kjer naj se stanjša in se premikajo radialno proti osi surovca, hkrati pa lahko okrog njega rotirajo.</w:t>
      </w:r>
    </w:p>
    <w:p w:rsidR="00C808AA" w:rsidRDefault="00C808AA" w:rsidP="00C808AA">
      <w:pPr>
        <w:pStyle w:val="Navadensplet"/>
        <w:rPr>
          <w:rFonts w:ascii="Arial" w:hAnsi="Arial" w:cs="Arial"/>
          <w:bCs/>
        </w:rPr>
      </w:pPr>
      <w:r>
        <w:rPr>
          <w:rFonts w:ascii="Arial" w:hAnsi="Arial" w:cs="Arial"/>
          <w:bCs/>
          <w:noProof/>
        </w:rPr>
        <w:lastRenderedPageBreak/>
        <w:drawing>
          <wp:inline distT="0" distB="0" distL="0" distR="0">
            <wp:extent cx="2428875" cy="2078182"/>
            <wp:effectExtent l="19050" t="0" r="9525" b="0"/>
            <wp:docPr id="4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2428875" cy="2078182"/>
                    </a:xfrm>
                    <a:prstGeom prst="rect">
                      <a:avLst/>
                    </a:prstGeom>
                    <a:noFill/>
                    <a:ln w="9525">
                      <a:noFill/>
                      <a:miter lim="800000"/>
                      <a:headEnd/>
                      <a:tailEnd/>
                    </a:ln>
                  </pic:spPr>
                </pic:pic>
              </a:graphicData>
            </a:graphic>
          </wp:inline>
        </w:drawing>
      </w:r>
      <w:r w:rsidRPr="00C808AA">
        <w:rPr>
          <w:bCs/>
        </w:rPr>
        <w:t xml:space="preserve"> </w:t>
      </w:r>
      <w:r>
        <w:rPr>
          <w:rFonts w:ascii="Arial" w:hAnsi="Arial" w:cs="Arial"/>
          <w:bCs/>
          <w:noProof/>
        </w:rPr>
        <w:drawing>
          <wp:inline distT="0" distB="0" distL="0" distR="0">
            <wp:extent cx="2514600" cy="1951220"/>
            <wp:effectExtent l="19050" t="0" r="0" b="0"/>
            <wp:docPr id="4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2514600" cy="1951220"/>
                    </a:xfrm>
                    <a:prstGeom prst="rect">
                      <a:avLst/>
                    </a:prstGeom>
                    <a:noFill/>
                    <a:ln w="9525">
                      <a:noFill/>
                      <a:miter lim="800000"/>
                      <a:headEnd/>
                      <a:tailEnd/>
                    </a:ln>
                  </pic:spPr>
                </pic:pic>
              </a:graphicData>
            </a:graphic>
          </wp:inline>
        </w:drawing>
      </w:r>
    </w:p>
    <w:p w:rsidR="00C808AA" w:rsidRDefault="00C808AA" w:rsidP="000A7D85">
      <w:pPr>
        <w:pStyle w:val="Navadensplet"/>
        <w:rPr>
          <w:rFonts w:ascii="Arial" w:hAnsi="Arial" w:cs="Arial"/>
          <w:bCs/>
        </w:rPr>
      </w:pPr>
      <w:r>
        <w:rPr>
          <w:rFonts w:ascii="Arial" w:hAnsi="Arial" w:cs="Arial"/>
          <w:bCs/>
          <w:noProof/>
        </w:rPr>
        <w:drawing>
          <wp:inline distT="0" distB="0" distL="0" distR="0">
            <wp:extent cx="3486150" cy="2378785"/>
            <wp:effectExtent l="19050" t="0" r="0" b="0"/>
            <wp:docPr id="4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3486150" cy="2378785"/>
                    </a:xfrm>
                    <a:prstGeom prst="rect">
                      <a:avLst/>
                    </a:prstGeom>
                    <a:noFill/>
                    <a:ln w="9525">
                      <a:noFill/>
                      <a:miter lim="800000"/>
                      <a:headEnd/>
                      <a:tailEnd/>
                    </a:ln>
                  </pic:spPr>
                </pic:pic>
              </a:graphicData>
            </a:graphic>
          </wp:inline>
        </w:drawing>
      </w:r>
    </w:p>
    <w:p w:rsidR="00C808AA" w:rsidRDefault="00C808AA" w:rsidP="000A7D85">
      <w:pPr>
        <w:pStyle w:val="Navadensplet"/>
        <w:rPr>
          <w:rFonts w:ascii="Arial" w:hAnsi="Arial" w:cs="Arial"/>
          <w:bCs/>
        </w:rPr>
      </w:pPr>
    </w:p>
    <w:p w:rsidR="00C808AA" w:rsidRPr="00D30AA5" w:rsidRDefault="00C808AA" w:rsidP="000A7D85">
      <w:pPr>
        <w:pStyle w:val="Navadensplet"/>
        <w:rPr>
          <w:rFonts w:ascii="Arial" w:hAnsi="Arial" w:cs="Arial"/>
          <w:bCs/>
        </w:rPr>
      </w:pPr>
    </w:p>
    <w:p w:rsidR="000A7D85" w:rsidRPr="003D19F9" w:rsidRDefault="000A7D85" w:rsidP="000A7D85">
      <w:pPr>
        <w:pStyle w:val="Navadensplet"/>
        <w:rPr>
          <w:rFonts w:ascii="Arial" w:hAnsi="Arial" w:cs="Arial"/>
          <w:b/>
          <w:bCs/>
        </w:rPr>
      </w:pPr>
      <w:r w:rsidRPr="003D19F9">
        <w:rPr>
          <w:rFonts w:ascii="Arial" w:hAnsi="Arial" w:cs="Arial"/>
          <w:b/>
          <w:bCs/>
        </w:rPr>
        <w:t>Izbira strojev</w:t>
      </w:r>
    </w:p>
    <w:p w:rsidR="000A7D85" w:rsidRPr="000A7D85" w:rsidRDefault="000A7D85" w:rsidP="000A7D85">
      <w:pPr>
        <w:pStyle w:val="Navadensplet"/>
        <w:rPr>
          <w:rFonts w:ascii="Arial" w:hAnsi="Arial" w:cs="Arial"/>
          <w:bCs/>
        </w:rPr>
      </w:pPr>
      <w:r w:rsidRPr="000A7D85">
        <w:rPr>
          <w:rFonts w:ascii="Arial" w:hAnsi="Arial" w:cs="Arial"/>
          <w:bCs/>
        </w:rPr>
        <w:t>Utopno lahko kujemo na strojnih kladivih ali kovaških stiskalnicah. Kladiva so primernejša za manjše seri</w:t>
      </w:r>
      <w:r w:rsidR="009E18C5">
        <w:rPr>
          <w:rFonts w:ascii="Arial" w:hAnsi="Arial" w:cs="Arial"/>
          <w:bCs/>
        </w:rPr>
        <w:t xml:space="preserve">je, zahtevajo dokaj izurjenega </w:t>
      </w:r>
      <w:r w:rsidRPr="000A7D85">
        <w:rPr>
          <w:rFonts w:ascii="Arial" w:hAnsi="Arial" w:cs="Arial"/>
          <w:bCs/>
        </w:rPr>
        <w:t xml:space="preserve">kovača. Orodja so običajno iz celega (slika 29 a), ali pa imajo utopne vložke (slika 29b). </w:t>
      </w:r>
    </w:p>
    <w:p w:rsidR="000A7D85" w:rsidRPr="000A7D85" w:rsidRDefault="000A7D85" w:rsidP="000A7D85">
      <w:pPr>
        <w:pStyle w:val="Navadensplet"/>
        <w:spacing w:after="0" w:afterAutospacing="0"/>
        <w:rPr>
          <w:rFonts w:ascii="Arial" w:hAnsi="Arial" w:cs="Arial"/>
          <w:bCs/>
        </w:rPr>
      </w:pPr>
      <w:r w:rsidRPr="000A7D85">
        <w:rPr>
          <w:rFonts w:ascii="Arial" w:hAnsi="Arial" w:cs="Arial"/>
          <w:bCs/>
        </w:rPr>
        <w:t xml:space="preserve">Zaradi neodvisnosti od sposobnosti kovača, enakomernosti dela, možnosti avtomatizirane </w:t>
      </w:r>
      <w:proofErr w:type="spellStart"/>
      <w:r w:rsidRPr="000A7D85">
        <w:rPr>
          <w:rFonts w:ascii="Arial" w:hAnsi="Arial" w:cs="Arial"/>
          <w:bCs/>
        </w:rPr>
        <w:t>strege</w:t>
      </w:r>
      <w:proofErr w:type="spellEnd"/>
      <w:r w:rsidRPr="000A7D85">
        <w:rPr>
          <w:rFonts w:ascii="Arial" w:hAnsi="Arial" w:cs="Arial"/>
          <w:bCs/>
        </w:rPr>
        <w:t xml:space="preserve">, manjšega hrupa, v svetu stiskalnice čedalje močneje izpodrivajo kladiva, čeprav so precej dražje od njih. Orodja za stiskalnice (slika 30) so sestavljena iz </w:t>
      </w:r>
      <w:proofErr w:type="spellStart"/>
      <w:r w:rsidRPr="000A7D85">
        <w:rPr>
          <w:rFonts w:ascii="Arial" w:hAnsi="Arial" w:cs="Arial"/>
          <w:bCs/>
        </w:rPr>
        <w:t>okrovja</w:t>
      </w:r>
      <w:proofErr w:type="spellEnd"/>
      <w:r w:rsidRPr="000A7D85">
        <w:rPr>
          <w:rFonts w:ascii="Arial" w:hAnsi="Arial" w:cs="Arial"/>
          <w:bCs/>
        </w:rPr>
        <w:t xml:space="preserve"> in več parov vložkov, odvisno od števila operacij. </w:t>
      </w:r>
    </w:p>
    <w:p w:rsidR="000A7D85" w:rsidRDefault="000A7D85" w:rsidP="000A7D85">
      <w:pPr>
        <w:pStyle w:val="Navadensplet"/>
        <w:spacing w:after="0" w:afterAutospacing="0"/>
        <w:rPr>
          <w:rFonts w:ascii="Arial" w:hAnsi="Arial" w:cs="Arial"/>
          <w:bCs/>
        </w:rPr>
      </w:pPr>
      <w:r w:rsidRPr="000A7D85">
        <w:rPr>
          <w:rFonts w:ascii="Arial" w:hAnsi="Arial" w:cs="Arial"/>
          <w:bCs/>
        </w:rPr>
        <w:t xml:space="preserve">Izbira velikosti stroja je izredno pomembna. Za vsak tehnološki postopek kovanja na kladivih obstaja le ena optimalna količina preoblikovalne energije, ob kateri se utopno orodje najmanj obrabi. Okvirne podatke za pripadajoče energije je mogoče dobiti iz </w:t>
      </w:r>
      <w:r>
        <w:rPr>
          <w:rFonts w:ascii="Arial" w:hAnsi="Arial" w:cs="Arial"/>
          <w:bCs/>
        </w:rPr>
        <w:t>diagramov</w:t>
      </w:r>
      <w:r w:rsidRPr="000A7D85">
        <w:rPr>
          <w:rFonts w:ascii="Arial" w:hAnsi="Arial" w:cs="Arial"/>
          <w:bCs/>
        </w:rPr>
        <w:t xml:space="preserve">. Kovanje na prešibkih ali premočnih kladivih škoduje orodju. </w:t>
      </w:r>
    </w:p>
    <w:p w:rsidR="00CC08DB" w:rsidRPr="000A7D85" w:rsidRDefault="00CC08DB" w:rsidP="000A7D85">
      <w:pPr>
        <w:pStyle w:val="Navadensplet"/>
        <w:spacing w:after="0" w:afterAutospacing="0"/>
        <w:rPr>
          <w:rFonts w:ascii="Arial" w:hAnsi="Arial" w:cs="Arial"/>
          <w:bCs/>
        </w:rPr>
      </w:pPr>
      <w:r>
        <w:rPr>
          <w:rFonts w:ascii="Arial" w:hAnsi="Arial" w:cs="Arial"/>
          <w:bCs/>
        </w:rPr>
        <w:t>Maksimalne sile F pri utopnem kovanju na mehanskih stiskalnicah so odvisne od tlorisne ploskve izkovka in trdnosti izkovka v hladnem stanju. (ustrezni dia</w:t>
      </w:r>
      <w:r w:rsidR="00A0051F">
        <w:rPr>
          <w:rFonts w:ascii="Arial" w:hAnsi="Arial" w:cs="Arial"/>
          <w:bCs/>
        </w:rPr>
        <w:t>g</w:t>
      </w:r>
      <w:r>
        <w:rPr>
          <w:rFonts w:ascii="Arial" w:hAnsi="Arial" w:cs="Arial"/>
          <w:bCs/>
        </w:rPr>
        <w:t>rami)</w:t>
      </w:r>
    </w:p>
    <w:p w:rsidR="009803A0" w:rsidRDefault="000A7D85" w:rsidP="000A7D85">
      <w:pPr>
        <w:pStyle w:val="Navadensplet"/>
        <w:rPr>
          <w:rFonts w:ascii="Arial" w:hAnsi="Arial" w:cs="Arial"/>
          <w:bCs/>
        </w:rPr>
      </w:pPr>
      <w:r w:rsidRPr="000A7D85">
        <w:rPr>
          <w:rFonts w:ascii="Arial" w:hAnsi="Arial" w:cs="Arial"/>
          <w:bCs/>
        </w:rPr>
        <w:lastRenderedPageBreak/>
        <w:t>Pri kovanju na stiskalnici optimalna obstojnost orodja ni odvisna od velikosti stroja. Če je stiskalnica preobremenjena, se lahko poruši, če pa na njej kuje</w:t>
      </w:r>
      <w:r>
        <w:rPr>
          <w:rFonts w:ascii="Arial" w:hAnsi="Arial" w:cs="Arial"/>
          <w:bCs/>
        </w:rPr>
        <w:t>mo prelahke izkovke, ni renta</w:t>
      </w:r>
      <w:r w:rsidRPr="000A7D85">
        <w:rPr>
          <w:rFonts w:ascii="Arial" w:hAnsi="Arial" w:cs="Arial"/>
          <w:bCs/>
        </w:rPr>
        <w:t xml:space="preserve">bilno izkoriščena. </w:t>
      </w:r>
    </w:p>
    <w:p w:rsidR="00CC08DB" w:rsidRPr="003D19F9" w:rsidRDefault="00CC08DB" w:rsidP="000A7D85">
      <w:pPr>
        <w:pStyle w:val="Navadensplet"/>
        <w:rPr>
          <w:rFonts w:ascii="Arial" w:hAnsi="Arial" w:cs="Arial"/>
          <w:b/>
          <w:bCs/>
        </w:rPr>
      </w:pPr>
      <w:r w:rsidRPr="003D19F9">
        <w:rPr>
          <w:rFonts w:ascii="Arial" w:hAnsi="Arial" w:cs="Arial"/>
          <w:b/>
          <w:bCs/>
        </w:rPr>
        <w:t>Posebni postopki kovanja</w:t>
      </w:r>
    </w:p>
    <w:p w:rsidR="00CC08DB" w:rsidRPr="003D19F9" w:rsidRDefault="00CC08DB" w:rsidP="000A7D85">
      <w:pPr>
        <w:pStyle w:val="Navadensplet"/>
        <w:rPr>
          <w:rFonts w:ascii="Arial" w:hAnsi="Arial" w:cs="Arial"/>
          <w:b/>
          <w:bCs/>
        </w:rPr>
      </w:pPr>
      <w:r w:rsidRPr="003D19F9">
        <w:rPr>
          <w:rFonts w:ascii="Arial" w:hAnsi="Arial" w:cs="Arial"/>
          <w:b/>
          <w:bCs/>
        </w:rPr>
        <w:t>Kovanje posebno narezanih surovcev:</w:t>
      </w:r>
    </w:p>
    <w:p w:rsidR="00CC08DB" w:rsidRDefault="00CC08DB" w:rsidP="00CC08DB">
      <w:pPr>
        <w:pStyle w:val="Navadensplet"/>
        <w:rPr>
          <w:rFonts w:ascii="Arial" w:hAnsi="Arial" w:cs="Arial"/>
          <w:bCs/>
        </w:rPr>
      </w:pPr>
      <w:r w:rsidRPr="00CC08DB">
        <w:rPr>
          <w:rFonts w:ascii="Arial" w:hAnsi="Arial" w:cs="Arial"/>
          <w:bCs/>
        </w:rPr>
        <w:t>Pri kovanju podolgovatih izkovkov je potrebnih precej pripravljalnih operacij, da dosežemo izhodno obliko. V primerih, kjer ni nujen lep potek vlaken, lahko uporabljamo iz trakov s posebnimi noži narezane surovce (slika 33). Le-te potem z enim ali dvema udarcema poravnamo in nato skuje</w:t>
      </w:r>
      <w:r>
        <w:rPr>
          <w:rFonts w:ascii="Arial" w:hAnsi="Arial" w:cs="Arial"/>
          <w:bCs/>
        </w:rPr>
        <w:t>m</w:t>
      </w:r>
      <w:r w:rsidRPr="00CC08DB">
        <w:rPr>
          <w:rFonts w:ascii="Arial" w:hAnsi="Arial" w:cs="Arial"/>
          <w:bCs/>
        </w:rPr>
        <w:t xml:space="preserve">o v končni gravuri. Profil </w:t>
      </w:r>
      <w:proofErr w:type="spellStart"/>
      <w:r w:rsidRPr="00CC08DB">
        <w:rPr>
          <w:rFonts w:ascii="Arial" w:hAnsi="Arial" w:cs="Arial"/>
          <w:bCs/>
        </w:rPr>
        <w:t>narezovalnih</w:t>
      </w:r>
      <w:proofErr w:type="spellEnd"/>
      <w:r w:rsidRPr="00CC08DB">
        <w:rPr>
          <w:rFonts w:ascii="Arial" w:hAnsi="Arial" w:cs="Arial"/>
          <w:bCs/>
        </w:rPr>
        <w:t xml:space="preserve"> nožev lahko natančno določimo, zato je poraba materiala minimalna.</w:t>
      </w:r>
    </w:p>
    <w:p w:rsidR="00CC08DB" w:rsidRDefault="00CC08DB" w:rsidP="00CC08DB">
      <w:pPr>
        <w:pStyle w:val="Navadensplet"/>
        <w:rPr>
          <w:rFonts w:ascii="Arial" w:hAnsi="Arial" w:cs="Arial"/>
          <w:bCs/>
        </w:rPr>
      </w:pPr>
      <w:r w:rsidRPr="00CC08DB">
        <w:rPr>
          <w:rFonts w:ascii="Arial" w:hAnsi="Arial" w:cs="Arial"/>
          <w:bCs/>
          <w:noProof/>
        </w:rPr>
        <w:drawing>
          <wp:inline distT="0" distB="0" distL="0" distR="0">
            <wp:extent cx="1920240" cy="2552700"/>
            <wp:effectExtent l="342900" t="0" r="308610" b="0"/>
            <wp:docPr id="12" name="Slika 9" descr="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41" cstate="print"/>
                    <a:stretch>
                      <a:fillRect/>
                    </a:stretch>
                  </pic:blipFill>
                  <pic:spPr>
                    <a:xfrm rot="5400000">
                      <a:off x="0" y="0"/>
                      <a:ext cx="1920240" cy="2552700"/>
                    </a:xfrm>
                    <a:prstGeom prst="rect">
                      <a:avLst/>
                    </a:prstGeom>
                  </pic:spPr>
                </pic:pic>
              </a:graphicData>
            </a:graphic>
          </wp:inline>
        </w:drawing>
      </w:r>
    </w:p>
    <w:p w:rsidR="00CC08DB" w:rsidRDefault="00CC08DB" w:rsidP="00CC08DB">
      <w:pPr>
        <w:pStyle w:val="Navadensplet"/>
        <w:rPr>
          <w:rFonts w:ascii="Arial" w:hAnsi="Arial" w:cs="Arial"/>
          <w:bCs/>
        </w:rPr>
      </w:pPr>
      <w:r w:rsidRPr="00CC08DB">
        <w:rPr>
          <w:rFonts w:ascii="Arial" w:hAnsi="Arial" w:cs="Arial"/>
          <w:bCs/>
        </w:rPr>
        <w:t>Slika 33. Kovanje viličnega ključa iz posebno na rezanega surovca</w:t>
      </w:r>
    </w:p>
    <w:p w:rsidR="00CC08DB" w:rsidRPr="003D19F9" w:rsidRDefault="00CC08DB" w:rsidP="00CC08DB">
      <w:pPr>
        <w:pStyle w:val="Navadensplet"/>
        <w:rPr>
          <w:rFonts w:ascii="Arial" w:hAnsi="Arial" w:cs="Arial"/>
          <w:b/>
          <w:bCs/>
        </w:rPr>
      </w:pPr>
      <w:r w:rsidRPr="003D19F9">
        <w:rPr>
          <w:rFonts w:ascii="Arial" w:hAnsi="Arial" w:cs="Arial"/>
          <w:b/>
          <w:bCs/>
        </w:rPr>
        <w:t>Kovaško valjanje</w:t>
      </w:r>
    </w:p>
    <w:p w:rsidR="00CC08DB" w:rsidRPr="00CC08DB" w:rsidRDefault="00CC08DB" w:rsidP="00CC08DB">
      <w:pPr>
        <w:pStyle w:val="Navadensplet"/>
        <w:rPr>
          <w:rFonts w:ascii="Arial" w:hAnsi="Arial" w:cs="Arial"/>
          <w:bCs/>
        </w:rPr>
      </w:pPr>
      <w:r w:rsidRPr="00CC08DB">
        <w:rPr>
          <w:rFonts w:ascii="Arial" w:hAnsi="Arial" w:cs="Arial"/>
          <w:bCs/>
        </w:rPr>
        <w:t>Za najzahtevnejše podolgovate izkovke lahko izhodne oblike dovolj natančno izdelamo s kovaškim valjanjem. To je postopek valjanja, kjer profile valjanca sp</w:t>
      </w:r>
      <w:r w:rsidR="001C57CC">
        <w:rPr>
          <w:rFonts w:ascii="Arial" w:hAnsi="Arial" w:cs="Arial"/>
          <w:bCs/>
        </w:rPr>
        <w:t>reminjamo tudi po dolžini. Pro</w:t>
      </w:r>
      <w:r w:rsidRPr="00CC08DB">
        <w:rPr>
          <w:rFonts w:ascii="Arial" w:hAnsi="Arial" w:cs="Arial"/>
          <w:bCs/>
        </w:rPr>
        <w:t>ces zahteva poseben stroj, zato je primeren za velikoserijsko in masovno proizvodnjo, daje pa velike prihranke na materialu in izdelovalnih časih ter brezhiben potek vlaken. Z valjanjem se surovec samo tanjša, zato mora imeti izhodiščna palica premer, enak največjemu p</w:t>
      </w:r>
      <w:r w:rsidR="001E0278">
        <w:rPr>
          <w:rFonts w:ascii="Arial" w:hAnsi="Arial" w:cs="Arial"/>
          <w:bCs/>
        </w:rPr>
        <w:t xml:space="preserve">remeru izhodne oblike. Prerezi </w:t>
      </w:r>
      <w:r w:rsidRPr="00CC08DB">
        <w:rPr>
          <w:rFonts w:ascii="Arial" w:hAnsi="Arial" w:cs="Arial"/>
          <w:bCs/>
        </w:rPr>
        <w:t>se spreminjajo v zaporedjih krog- oval - kvadrat - oval - kvadrat - ... in kvadrat - romb - kvadrat - ro</w:t>
      </w:r>
      <w:r w:rsidR="00AC1C3B">
        <w:rPr>
          <w:rFonts w:ascii="Arial" w:hAnsi="Arial" w:cs="Arial"/>
          <w:bCs/>
        </w:rPr>
        <w:t>m</w:t>
      </w:r>
      <w:r w:rsidRPr="00CC08DB">
        <w:rPr>
          <w:rFonts w:ascii="Arial" w:hAnsi="Arial" w:cs="Arial"/>
          <w:bCs/>
        </w:rPr>
        <w:t xml:space="preserve">b - ... , njihovo dimenzioniranje </w:t>
      </w:r>
      <w:r>
        <w:rPr>
          <w:rFonts w:ascii="Arial" w:hAnsi="Arial" w:cs="Arial"/>
          <w:bCs/>
        </w:rPr>
        <w:t>pa je možno z uporabo diagramov.</w:t>
      </w:r>
    </w:p>
    <w:p w:rsidR="00CC08DB" w:rsidRDefault="00CC08DB" w:rsidP="00AC1C3B">
      <w:pPr>
        <w:pStyle w:val="Navadensplet"/>
        <w:rPr>
          <w:rFonts w:ascii="Arial" w:hAnsi="Arial" w:cs="Arial"/>
          <w:bCs/>
        </w:rPr>
      </w:pPr>
      <w:r w:rsidRPr="00CC08DB">
        <w:rPr>
          <w:rFonts w:ascii="Arial" w:hAnsi="Arial" w:cs="Arial"/>
          <w:bCs/>
        </w:rPr>
        <w:t>Dolžine valjancev računamo glede na prereze, ter z upoštevanjem konstantnosti volumna. Zaradi</w:t>
      </w:r>
      <w:r w:rsidR="00AC1C3B" w:rsidRPr="00AC1C3B">
        <w:t xml:space="preserve"> </w:t>
      </w:r>
      <w:r w:rsidR="00AC1C3B" w:rsidRPr="00AC1C3B">
        <w:rPr>
          <w:rFonts w:ascii="Arial" w:hAnsi="Arial" w:cs="Arial"/>
          <w:bCs/>
        </w:rPr>
        <w:t>pojava prehitevanja dolžine na valjalnih segmentih niso enake dolžina</w:t>
      </w:r>
      <w:r w:rsidR="001E0278">
        <w:rPr>
          <w:rFonts w:ascii="Arial" w:hAnsi="Arial" w:cs="Arial"/>
          <w:bCs/>
        </w:rPr>
        <w:t>m</w:t>
      </w:r>
      <w:r w:rsidR="00AC1C3B" w:rsidRPr="00AC1C3B">
        <w:rPr>
          <w:rFonts w:ascii="Arial" w:hAnsi="Arial" w:cs="Arial"/>
          <w:bCs/>
        </w:rPr>
        <w:t xml:space="preserve"> valjanca. Centralni kot a, ki pripada določeni dolžini valjanca I</w:t>
      </w:r>
      <w:r w:rsidR="00AC1C3B" w:rsidRPr="001E0278">
        <w:rPr>
          <w:rFonts w:ascii="Arial" w:hAnsi="Arial" w:cs="Arial"/>
          <w:bCs/>
          <w:vertAlign w:val="subscript"/>
        </w:rPr>
        <w:t>v</w:t>
      </w:r>
      <w:r w:rsidR="00AC1C3B" w:rsidRPr="00AC1C3B">
        <w:rPr>
          <w:rFonts w:ascii="Arial" w:hAnsi="Arial" w:cs="Arial"/>
          <w:bCs/>
        </w:rPr>
        <w:t>, je</w:t>
      </w:r>
    </w:p>
    <w:p w:rsidR="00AC1C3B" w:rsidRDefault="00AC1C3B" w:rsidP="00AC1C3B">
      <w:pPr>
        <w:pStyle w:val="Navadensplet"/>
        <w:rPr>
          <w:rFonts w:ascii="Arial" w:hAnsi="Arial" w:cs="Arial"/>
          <w:bCs/>
        </w:rPr>
      </w:pPr>
      <w:r w:rsidRPr="00AC1C3B">
        <w:rPr>
          <w:rFonts w:ascii="Arial" w:hAnsi="Arial" w:cs="Arial"/>
          <w:bCs/>
          <w:noProof/>
        </w:rPr>
        <w:drawing>
          <wp:inline distT="0" distB="0" distL="0" distR="0">
            <wp:extent cx="1213945" cy="419100"/>
            <wp:effectExtent l="19050" t="0" r="5255" b="0"/>
            <wp:docPr id="1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1213945" cy="419100"/>
                    </a:xfrm>
                    <a:prstGeom prst="rect">
                      <a:avLst/>
                    </a:prstGeom>
                    <a:noFill/>
                    <a:ln w="9525">
                      <a:noFill/>
                      <a:miter lim="800000"/>
                      <a:headEnd/>
                      <a:tailEnd/>
                    </a:ln>
                  </pic:spPr>
                </pic:pic>
              </a:graphicData>
            </a:graphic>
          </wp:inline>
        </w:drawing>
      </w:r>
    </w:p>
    <w:p w:rsidR="00AC1C3B" w:rsidRDefault="00AC1C3B" w:rsidP="00AC1C3B">
      <w:pPr>
        <w:pStyle w:val="Navadensplet"/>
        <w:rPr>
          <w:rFonts w:ascii="Arial" w:hAnsi="Arial" w:cs="Arial"/>
          <w:bCs/>
        </w:rPr>
      </w:pPr>
      <w:r w:rsidRPr="00AC1C3B">
        <w:rPr>
          <w:rFonts w:ascii="Arial" w:hAnsi="Arial" w:cs="Arial"/>
          <w:bCs/>
        </w:rPr>
        <w:lastRenderedPageBreak/>
        <w:t xml:space="preserve">Radij kotalnega kroga </w:t>
      </w:r>
      <w:proofErr w:type="spellStart"/>
      <w:r w:rsidRPr="00AC1C3B">
        <w:rPr>
          <w:rFonts w:ascii="Arial" w:hAnsi="Arial" w:cs="Arial"/>
          <w:bCs/>
        </w:rPr>
        <w:t>R</w:t>
      </w:r>
      <w:r w:rsidRPr="00153DC1">
        <w:rPr>
          <w:rFonts w:ascii="Arial" w:hAnsi="Arial" w:cs="Arial"/>
          <w:bCs/>
          <w:vertAlign w:val="subscript"/>
        </w:rPr>
        <w:t>k</w:t>
      </w:r>
      <w:proofErr w:type="spellEnd"/>
      <w:r w:rsidRPr="00AC1C3B">
        <w:rPr>
          <w:rFonts w:ascii="Arial" w:hAnsi="Arial" w:cs="Arial"/>
          <w:bCs/>
        </w:rPr>
        <w:t xml:space="preserve"> določimo tako, da od polmera valjev R</w:t>
      </w:r>
      <w:r w:rsidRPr="00153DC1">
        <w:rPr>
          <w:rFonts w:ascii="Arial" w:hAnsi="Arial" w:cs="Arial"/>
          <w:bCs/>
          <w:vertAlign w:val="subscript"/>
        </w:rPr>
        <w:t>o</w:t>
      </w:r>
      <w:r w:rsidRPr="00AC1C3B">
        <w:rPr>
          <w:rFonts w:ascii="Arial" w:hAnsi="Arial" w:cs="Arial"/>
          <w:bCs/>
        </w:rPr>
        <w:t xml:space="preserve"> odštejemo polovični kvocient med ploščino prečnega prereza gravure ter njeno širino na polmeru R</w:t>
      </w:r>
      <w:r w:rsidRPr="00153DC1">
        <w:rPr>
          <w:rFonts w:ascii="Arial" w:hAnsi="Arial" w:cs="Arial"/>
          <w:bCs/>
          <w:vertAlign w:val="subscript"/>
        </w:rPr>
        <w:t>o</w:t>
      </w:r>
      <w:r w:rsidRPr="00AC1C3B">
        <w:rPr>
          <w:rFonts w:ascii="Arial" w:hAnsi="Arial" w:cs="Arial"/>
          <w:bCs/>
        </w:rPr>
        <w:t xml:space="preserve">. Koeficient prehitevanja S znaša 1 do 12 </w:t>
      </w:r>
      <w:r>
        <w:rPr>
          <w:rFonts w:ascii="Arial" w:hAnsi="Arial" w:cs="Arial"/>
          <w:bCs/>
        </w:rPr>
        <w:t>%</w:t>
      </w:r>
    </w:p>
    <w:p w:rsidR="00AC1C3B" w:rsidRDefault="00AC1C3B" w:rsidP="00AC1C3B">
      <w:pPr>
        <w:pStyle w:val="Navadensplet"/>
        <w:rPr>
          <w:rFonts w:ascii="Arial" w:hAnsi="Arial" w:cs="Arial"/>
          <w:bCs/>
        </w:rPr>
      </w:pPr>
      <w:r w:rsidRPr="00AC1C3B">
        <w:rPr>
          <w:rFonts w:ascii="Arial" w:hAnsi="Arial" w:cs="Arial"/>
          <w:bCs/>
          <w:noProof/>
        </w:rPr>
        <w:drawing>
          <wp:inline distT="0" distB="0" distL="0" distR="0">
            <wp:extent cx="462643" cy="809625"/>
            <wp:effectExtent l="19050" t="0" r="0" b="0"/>
            <wp:docPr id="1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62643" cy="809625"/>
                    </a:xfrm>
                    <a:prstGeom prst="rect">
                      <a:avLst/>
                    </a:prstGeom>
                    <a:noFill/>
                    <a:ln w="9525">
                      <a:noFill/>
                      <a:miter lim="800000"/>
                      <a:headEnd/>
                      <a:tailEnd/>
                    </a:ln>
                  </pic:spPr>
                </pic:pic>
              </a:graphicData>
            </a:graphic>
          </wp:inline>
        </w:drawing>
      </w:r>
      <w:r w:rsidRPr="00AC1C3B">
        <w:rPr>
          <w:rFonts w:ascii="Arial" w:hAnsi="Arial" w:cs="Arial"/>
          <w:bCs/>
          <w:noProof/>
        </w:rPr>
        <w:drawing>
          <wp:inline distT="0" distB="0" distL="0" distR="0">
            <wp:extent cx="358665" cy="800100"/>
            <wp:effectExtent l="19050" t="0" r="3285" b="0"/>
            <wp:docPr id="20"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360484" cy="804158"/>
                    </a:xfrm>
                    <a:prstGeom prst="rect">
                      <a:avLst/>
                    </a:prstGeom>
                    <a:noFill/>
                    <a:ln w="9525">
                      <a:noFill/>
                      <a:miter lim="800000"/>
                      <a:headEnd/>
                      <a:tailEnd/>
                    </a:ln>
                  </pic:spPr>
                </pic:pic>
              </a:graphicData>
            </a:graphic>
          </wp:inline>
        </w:drawing>
      </w:r>
      <w:r w:rsidRPr="00AC1C3B">
        <w:rPr>
          <w:rFonts w:ascii="Arial" w:hAnsi="Arial" w:cs="Arial"/>
          <w:bCs/>
          <w:noProof/>
        </w:rPr>
        <w:drawing>
          <wp:inline distT="0" distB="0" distL="0" distR="0">
            <wp:extent cx="1854200" cy="1066800"/>
            <wp:effectExtent l="19050" t="0" r="0" b="0"/>
            <wp:docPr id="2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1854200" cy="1066800"/>
                    </a:xfrm>
                    <a:prstGeom prst="rect">
                      <a:avLst/>
                    </a:prstGeom>
                    <a:noFill/>
                    <a:ln w="9525">
                      <a:noFill/>
                      <a:miter lim="800000"/>
                      <a:headEnd/>
                      <a:tailEnd/>
                    </a:ln>
                  </pic:spPr>
                </pic:pic>
              </a:graphicData>
            </a:graphic>
          </wp:inline>
        </w:drawing>
      </w:r>
    </w:p>
    <w:p w:rsidR="00730A3C" w:rsidRDefault="00AC1C3B" w:rsidP="00AC1C3B">
      <w:pPr>
        <w:pStyle w:val="Navadensplet"/>
      </w:pPr>
      <w:r w:rsidRPr="00AC1C3B">
        <w:rPr>
          <w:rFonts w:ascii="Arial" w:hAnsi="Arial" w:cs="Arial"/>
          <w:bCs/>
          <w:noProof/>
        </w:rPr>
        <w:drawing>
          <wp:inline distT="0" distB="0" distL="0" distR="0">
            <wp:extent cx="1390650" cy="1390650"/>
            <wp:effectExtent l="19050" t="0" r="0" b="0"/>
            <wp:docPr id="2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1390650" cy="1390650"/>
                    </a:xfrm>
                    <a:prstGeom prst="rect">
                      <a:avLst/>
                    </a:prstGeom>
                    <a:noFill/>
                    <a:ln w="9525">
                      <a:noFill/>
                      <a:miter lim="800000"/>
                      <a:headEnd/>
                      <a:tailEnd/>
                    </a:ln>
                  </pic:spPr>
                </pic:pic>
              </a:graphicData>
            </a:graphic>
          </wp:inline>
        </w:drawing>
      </w:r>
    </w:p>
    <w:p w:rsidR="00730A3C" w:rsidRDefault="00730A3C" w:rsidP="00AC1C3B">
      <w:pPr>
        <w:pStyle w:val="Navadensplet"/>
      </w:pPr>
    </w:p>
    <w:p w:rsidR="00730A3C" w:rsidRDefault="00730A3C" w:rsidP="00AC1C3B">
      <w:pPr>
        <w:pStyle w:val="Navadensplet"/>
      </w:pPr>
      <w:r>
        <w:rPr>
          <w:noProof/>
        </w:rPr>
        <w:lastRenderedPageBreak/>
        <w:drawing>
          <wp:anchor distT="0" distB="0" distL="114300" distR="114300" simplePos="0" relativeHeight="251658240" behindDoc="0" locked="0" layoutInCell="1" allowOverlap="1">
            <wp:simplePos x="0" y="0"/>
            <wp:positionH relativeFrom="column">
              <wp:posOffset>2995295</wp:posOffset>
            </wp:positionH>
            <wp:positionV relativeFrom="paragraph">
              <wp:posOffset>5766435</wp:posOffset>
            </wp:positionV>
            <wp:extent cx="704850" cy="571500"/>
            <wp:effectExtent l="19050" t="0" r="0" b="0"/>
            <wp:wrapSquare wrapText="bothSides"/>
            <wp:docPr id="2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704850" cy="571500"/>
                    </a:xfrm>
                    <a:prstGeom prst="rect">
                      <a:avLst/>
                    </a:prstGeom>
                    <a:noFill/>
                  </pic:spPr>
                </pic:pic>
              </a:graphicData>
            </a:graphic>
          </wp:anchor>
        </w:drawing>
      </w:r>
      <w:r w:rsidRPr="00730A3C">
        <w:rPr>
          <w:noProof/>
        </w:rPr>
        <w:drawing>
          <wp:inline distT="0" distB="0" distL="0" distR="0">
            <wp:extent cx="3571875" cy="5591175"/>
            <wp:effectExtent l="19050" t="0" r="0" b="0"/>
            <wp:docPr id="2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3571875" cy="5595620"/>
                    </a:xfrm>
                    <a:prstGeom prst="rect">
                      <a:avLst/>
                    </a:prstGeom>
                    <a:noFill/>
                  </pic:spPr>
                </pic:pic>
              </a:graphicData>
            </a:graphic>
          </wp:inline>
        </w:drawing>
      </w:r>
    </w:p>
    <w:p w:rsidR="00730A3C" w:rsidRDefault="00730A3C" w:rsidP="00AC1C3B">
      <w:pPr>
        <w:pStyle w:val="Navadensplet"/>
      </w:pPr>
      <w:r w:rsidRPr="00730A3C">
        <w:rPr>
          <w:noProof/>
        </w:rPr>
        <w:drawing>
          <wp:inline distT="0" distB="0" distL="0" distR="0">
            <wp:extent cx="2950210" cy="1905000"/>
            <wp:effectExtent l="19050" t="0" r="2540" b="0"/>
            <wp:docPr id="2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950210" cy="1905000"/>
                    </a:xfrm>
                    <a:prstGeom prst="rect">
                      <a:avLst/>
                    </a:prstGeom>
                    <a:noFill/>
                  </pic:spPr>
                </pic:pic>
              </a:graphicData>
            </a:graphic>
          </wp:inline>
        </w:drawing>
      </w:r>
    </w:p>
    <w:p w:rsidR="00AC1C3B" w:rsidRDefault="00AC1C3B" w:rsidP="00AC1C3B">
      <w:pPr>
        <w:pStyle w:val="Navadensplet"/>
        <w:rPr>
          <w:rFonts w:ascii="Arial" w:hAnsi="Arial" w:cs="Arial"/>
          <w:bCs/>
        </w:rPr>
      </w:pPr>
      <w:r w:rsidRPr="00AC1C3B">
        <w:rPr>
          <w:rFonts w:ascii="Arial" w:hAnsi="Arial" w:cs="Arial"/>
          <w:bCs/>
        </w:rPr>
        <w:t>Slika 36. Primer posameznih operacij kovaškega valjanja in gotov izkovek</w:t>
      </w:r>
    </w:p>
    <w:p w:rsidR="00AC1C3B" w:rsidRDefault="00AC1C3B" w:rsidP="00AC1C3B">
      <w:pPr>
        <w:pStyle w:val="Navadensplet"/>
        <w:rPr>
          <w:rFonts w:ascii="Arial" w:hAnsi="Arial" w:cs="Arial"/>
          <w:bCs/>
        </w:rPr>
      </w:pPr>
      <w:r w:rsidRPr="00AC1C3B">
        <w:rPr>
          <w:rFonts w:ascii="Arial" w:hAnsi="Arial" w:cs="Arial"/>
          <w:bCs/>
        </w:rPr>
        <w:t xml:space="preserve">S kovaškim </w:t>
      </w:r>
      <w:proofErr w:type="spellStart"/>
      <w:r w:rsidRPr="00AC1C3B">
        <w:rPr>
          <w:rFonts w:ascii="Arial" w:hAnsi="Arial" w:cs="Arial"/>
          <w:bCs/>
        </w:rPr>
        <w:t>valjanjern</w:t>
      </w:r>
      <w:proofErr w:type="spellEnd"/>
      <w:r w:rsidRPr="00AC1C3B">
        <w:rPr>
          <w:rFonts w:ascii="Arial" w:hAnsi="Arial" w:cs="Arial"/>
          <w:bCs/>
        </w:rPr>
        <w:t xml:space="preserve"> lahko določene podolgovate in ne preveč visoke izdelke tako natančno oblikujemo, da kasnejše utopno kovanje na kladivu ali stiskalnici sploh ni potrebno. Takšna zamenjava je stroškovno zelo zanimiva, kajti delo na valjalnem stroju je bistveno cenejše od utopnega kovanja</w:t>
      </w:r>
    </w:p>
    <w:p w:rsidR="001C57CC" w:rsidRPr="001C57CC" w:rsidRDefault="001C57CC" w:rsidP="00AC1C3B">
      <w:pPr>
        <w:pStyle w:val="Navadensplet"/>
        <w:rPr>
          <w:rFonts w:ascii="Arial" w:hAnsi="Arial" w:cs="Arial"/>
          <w:b/>
          <w:bCs/>
        </w:rPr>
      </w:pPr>
      <w:r w:rsidRPr="001C57CC">
        <w:rPr>
          <w:rFonts w:ascii="Arial" w:hAnsi="Arial" w:cs="Arial"/>
          <w:b/>
          <w:bCs/>
        </w:rPr>
        <w:lastRenderedPageBreak/>
        <w:t>Obrezovanje in luknjanje izkovkov</w:t>
      </w:r>
    </w:p>
    <w:p w:rsidR="001C57CC" w:rsidRDefault="001C57CC" w:rsidP="00AC1C3B">
      <w:pPr>
        <w:pStyle w:val="Navadensplet"/>
        <w:rPr>
          <w:rFonts w:ascii="Arial" w:hAnsi="Arial" w:cs="Arial"/>
          <w:bCs/>
        </w:rPr>
      </w:pPr>
      <w:r>
        <w:rPr>
          <w:rFonts w:ascii="Arial" w:hAnsi="Arial" w:cs="Arial"/>
          <w:bCs/>
        </w:rPr>
        <w:t xml:space="preserve">Po končanem utopnem kovanju obrežemo </w:t>
      </w:r>
      <w:r w:rsidRPr="00420049">
        <w:rPr>
          <w:rFonts w:ascii="Arial" w:hAnsi="Arial" w:cs="Arial"/>
          <w:bCs/>
          <w:highlight w:val="yellow"/>
        </w:rPr>
        <w:t>brado</w:t>
      </w:r>
      <w:r>
        <w:rPr>
          <w:rFonts w:ascii="Arial" w:hAnsi="Arial" w:cs="Arial"/>
          <w:bCs/>
        </w:rPr>
        <w:t xml:space="preserve"> na izkovkih ter prebijemo luknje in to toplo ali hladno. Orodja so sestavljena iz rezalne plošče ter iz pestiča z upoštevanjem debelin plošče ter prostega kota in ohlapnosti.</w:t>
      </w:r>
    </w:p>
    <w:p w:rsidR="00D374E5" w:rsidRDefault="00D374E5" w:rsidP="00D374E5">
      <w:pPr>
        <w:pStyle w:val="Navadensplet"/>
        <w:rPr>
          <w:rFonts w:ascii="Arial" w:hAnsi="Arial" w:cs="Arial"/>
          <w:bCs/>
        </w:rPr>
      </w:pPr>
      <w:r>
        <w:rPr>
          <w:rFonts w:ascii="Arial" w:hAnsi="Arial" w:cs="Arial"/>
          <w:bCs/>
        </w:rPr>
        <w:t>Obrez brade:</w:t>
      </w:r>
    </w:p>
    <w:p w:rsidR="00D374E5" w:rsidRDefault="00D374E5" w:rsidP="00D374E5">
      <w:pPr>
        <w:pStyle w:val="Navadensplet"/>
        <w:rPr>
          <w:rFonts w:ascii="Arial" w:hAnsi="Arial" w:cs="Arial"/>
          <w:bCs/>
        </w:rPr>
      </w:pPr>
      <w:r>
        <w:rPr>
          <w:rFonts w:ascii="Arial" w:hAnsi="Arial" w:cs="Arial"/>
          <w:bCs/>
          <w:noProof/>
        </w:rPr>
        <w:drawing>
          <wp:inline distT="0" distB="0" distL="0" distR="0">
            <wp:extent cx="4029075" cy="3295650"/>
            <wp:effectExtent l="19050" t="0" r="9525" b="0"/>
            <wp:docPr id="2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029075" cy="3295650"/>
                    </a:xfrm>
                    <a:prstGeom prst="rect">
                      <a:avLst/>
                    </a:prstGeom>
                    <a:noFill/>
                    <a:ln w="9525">
                      <a:noFill/>
                      <a:miter lim="800000"/>
                      <a:headEnd/>
                      <a:tailEnd/>
                    </a:ln>
                  </pic:spPr>
                </pic:pic>
              </a:graphicData>
            </a:graphic>
          </wp:inline>
        </w:drawing>
      </w:r>
    </w:p>
    <w:p w:rsidR="00D374E5" w:rsidRDefault="00D374E5" w:rsidP="00AC1C3B">
      <w:pPr>
        <w:pStyle w:val="Navadensplet"/>
        <w:rPr>
          <w:rFonts w:ascii="Arial" w:hAnsi="Arial" w:cs="Arial"/>
          <w:bCs/>
        </w:rPr>
      </w:pPr>
    </w:p>
    <w:p w:rsidR="001C57CC" w:rsidRPr="001C57CC" w:rsidRDefault="001C57CC" w:rsidP="00AC1C3B">
      <w:pPr>
        <w:pStyle w:val="Navadensplet"/>
        <w:rPr>
          <w:rFonts w:ascii="Arial" w:hAnsi="Arial" w:cs="Arial"/>
          <w:b/>
          <w:bCs/>
        </w:rPr>
      </w:pPr>
      <w:r w:rsidRPr="001C57CC">
        <w:rPr>
          <w:rFonts w:ascii="Arial" w:hAnsi="Arial" w:cs="Arial"/>
          <w:b/>
          <w:bCs/>
        </w:rPr>
        <w:t>Segrevanje surovcev</w:t>
      </w:r>
    </w:p>
    <w:p w:rsidR="001C57CC" w:rsidRDefault="007145EA" w:rsidP="00AC1C3B">
      <w:pPr>
        <w:pStyle w:val="Navadensplet"/>
        <w:rPr>
          <w:rFonts w:ascii="Arial" w:hAnsi="Arial" w:cs="Arial"/>
          <w:bCs/>
        </w:rPr>
      </w:pPr>
      <w:proofErr w:type="spellStart"/>
      <w:r>
        <w:rPr>
          <w:rFonts w:ascii="Arial" w:hAnsi="Arial" w:cs="Arial"/>
          <w:bCs/>
        </w:rPr>
        <w:t>Segrevalni</w:t>
      </w:r>
      <w:proofErr w:type="spellEnd"/>
      <w:r>
        <w:rPr>
          <w:rFonts w:ascii="Arial" w:hAnsi="Arial" w:cs="Arial"/>
          <w:bCs/>
        </w:rPr>
        <w:t xml:space="preserve"> časi</w:t>
      </w:r>
      <w:r>
        <w:rPr>
          <w:rFonts w:ascii="Arial" w:hAnsi="Arial" w:cs="Arial"/>
          <w:bCs/>
        </w:rPr>
        <w:br/>
        <w:t xml:space="preserve">Za kvalitetno kovanje je potrebno, da so surovci segreti čim bliže največji dopustni temperaturi, in da pri tem nastane kar najmanj </w:t>
      </w:r>
      <w:proofErr w:type="spellStart"/>
      <w:r>
        <w:rPr>
          <w:rFonts w:ascii="Arial" w:hAnsi="Arial" w:cs="Arial"/>
          <w:bCs/>
        </w:rPr>
        <w:t>okujin</w:t>
      </w:r>
      <w:proofErr w:type="spellEnd"/>
      <w:r>
        <w:rPr>
          <w:rFonts w:ascii="Arial" w:hAnsi="Arial" w:cs="Arial"/>
          <w:bCs/>
        </w:rPr>
        <w:t>. To je dosegljivo s pravilno izbiro in konstrukcijo peči in če so surovci čim manj časa ogreti na visoke temperature.</w:t>
      </w:r>
    </w:p>
    <w:p w:rsidR="007145EA" w:rsidRDefault="007145EA" w:rsidP="007145EA">
      <w:pPr>
        <w:pStyle w:val="Navadensplet"/>
        <w:rPr>
          <w:rFonts w:ascii="Arial" w:hAnsi="Arial" w:cs="Arial"/>
          <w:bCs/>
        </w:rPr>
      </w:pPr>
      <w:r w:rsidRPr="007145EA">
        <w:rPr>
          <w:rFonts w:ascii="Arial" w:hAnsi="Arial" w:cs="Arial"/>
          <w:bCs/>
        </w:rPr>
        <w:t>Kovaške peči na olje ali p</w:t>
      </w:r>
      <w:r>
        <w:rPr>
          <w:rFonts w:ascii="Arial" w:hAnsi="Arial" w:cs="Arial"/>
          <w:bCs/>
        </w:rPr>
        <w:t>l</w:t>
      </w:r>
      <w:r w:rsidRPr="007145EA">
        <w:rPr>
          <w:rFonts w:ascii="Arial" w:hAnsi="Arial" w:cs="Arial"/>
          <w:bCs/>
        </w:rPr>
        <w:t>in</w:t>
      </w:r>
      <w:r>
        <w:rPr>
          <w:rFonts w:ascii="Arial" w:hAnsi="Arial" w:cs="Arial"/>
          <w:bCs/>
        </w:rPr>
        <w:br/>
      </w:r>
      <w:r w:rsidRPr="007145EA">
        <w:rPr>
          <w:rFonts w:ascii="Arial" w:hAnsi="Arial" w:cs="Arial"/>
          <w:bCs/>
        </w:rPr>
        <w:t xml:space="preserve">V kovaških obratih najpogosteje uporabljamo </w:t>
      </w:r>
      <w:proofErr w:type="spellStart"/>
      <w:r w:rsidRPr="007145EA">
        <w:rPr>
          <w:rFonts w:ascii="Arial" w:hAnsi="Arial" w:cs="Arial"/>
          <w:bCs/>
        </w:rPr>
        <w:t>enokomorne</w:t>
      </w:r>
      <w:proofErr w:type="spellEnd"/>
      <w:r w:rsidRPr="007145EA">
        <w:rPr>
          <w:rFonts w:ascii="Arial" w:hAnsi="Arial" w:cs="Arial"/>
          <w:bCs/>
        </w:rPr>
        <w:t xml:space="preserve"> ali manjše potisne peči. Zaradi precej preproste in cenene izvedbe ter malih izmer imajo relativno slabe izkoristke</w:t>
      </w:r>
      <w:r>
        <w:rPr>
          <w:rFonts w:ascii="Arial" w:hAnsi="Arial" w:cs="Arial"/>
          <w:bCs/>
        </w:rPr>
        <w:t>.</w:t>
      </w:r>
    </w:p>
    <w:p w:rsidR="007145EA" w:rsidRDefault="007145EA" w:rsidP="007145EA">
      <w:pPr>
        <w:pStyle w:val="Navadensplet"/>
        <w:rPr>
          <w:rFonts w:ascii="Arial" w:hAnsi="Arial" w:cs="Arial"/>
          <w:bCs/>
        </w:rPr>
      </w:pPr>
      <w:r w:rsidRPr="007145EA">
        <w:rPr>
          <w:rFonts w:ascii="Arial" w:hAnsi="Arial" w:cs="Arial"/>
          <w:bCs/>
        </w:rPr>
        <w:t>Električno induktivno segrevanje</w:t>
      </w:r>
      <w:r>
        <w:rPr>
          <w:rFonts w:ascii="Arial" w:hAnsi="Arial" w:cs="Arial"/>
          <w:bCs/>
        </w:rPr>
        <w:br/>
      </w:r>
      <w:r w:rsidRPr="007145EA">
        <w:rPr>
          <w:rFonts w:ascii="Arial" w:hAnsi="Arial" w:cs="Arial"/>
          <w:bCs/>
        </w:rPr>
        <w:t>Električno induktivno segrevanje temelji na principu vrtinčastih tokov, induciranih v kovinskem telesu, če je to v elektromagnetnem polju srednjih ali visokih frekvenc.</w:t>
      </w:r>
      <w:r w:rsidRPr="007145EA">
        <w:t xml:space="preserve"> </w:t>
      </w:r>
      <w:r w:rsidRPr="007145EA">
        <w:rPr>
          <w:rFonts w:ascii="Arial" w:hAnsi="Arial" w:cs="Arial"/>
          <w:bCs/>
        </w:rPr>
        <w:t xml:space="preserve">Zaradi občutno krajših časov segrevanja so surovci skoraj brez </w:t>
      </w:r>
      <w:proofErr w:type="spellStart"/>
      <w:r w:rsidRPr="007145EA">
        <w:rPr>
          <w:rFonts w:ascii="Arial" w:hAnsi="Arial" w:cs="Arial"/>
          <w:bCs/>
        </w:rPr>
        <w:t>okujin</w:t>
      </w:r>
      <w:proofErr w:type="spellEnd"/>
      <w:r w:rsidRPr="007145EA">
        <w:rPr>
          <w:rFonts w:ascii="Arial" w:hAnsi="Arial" w:cs="Arial"/>
          <w:bCs/>
        </w:rPr>
        <w:t>, kar zvišuje tudi obstojnost utopnih orodij.</w:t>
      </w:r>
    </w:p>
    <w:p w:rsidR="00B50E05" w:rsidRDefault="00B50E05" w:rsidP="00B50E05">
      <w:pPr>
        <w:pStyle w:val="Navadensplet"/>
        <w:rPr>
          <w:noProof/>
          <w:sz w:val="2"/>
          <w:szCs w:val="2"/>
        </w:rPr>
      </w:pPr>
    </w:p>
    <w:p w:rsidR="004557AA" w:rsidRPr="003D19F9" w:rsidRDefault="004557AA" w:rsidP="004557AA">
      <w:pPr>
        <w:pStyle w:val="Navadensplet"/>
        <w:rPr>
          <w:rFonts w:ascii="Arial" w:hAnsi="Arial" w:cs="Arial"/>
          <w:b/>
          <w:bCs/>
        </w:rPr>
      </w:pPr>
      <w:proofErr w:type="spellStart"/>
      <w:r w:rsidRPr="003D19F9">
        <w:rPr>
          <w:rFonts w:ascii="Arial" w:hAnsi="Arial" w:cs="Arial"/>
          <w:b/>
          <w:bCs/>
        </w:rPr>
        <w:t>Nakrčevanje</w:t>
      </w:r>
      <w:proofErr w:type="spellEnd"/>
    </w:p>
    <w:p w:rsidR="004557AA" w:rsidRDefault="004557AA" w:rsidP="004557AA">
      <w:pPr>
        <w:pStyle w:val="Navadensplet"/>
        <w:rPr>
          <w:rFonts w:ascii="Arial" w:hAnsi="Arial" w:cs="Arial"/>
          <w:bCs/>
        </w:rPr>
      </w:pPr>
      <w:r w:rsidRPr="004557AA">
        <w:rPr>
          <w:rFonts w:ascii="Arial" w:hAnsi="Arial" w:cs="Arial"/>
          <w:bCs/>
        </w:rPr>
        <w:t xml:space="preserve">Pri </w:t>
      </w:r>
      <w:proofErr w:type="spellStart"/>
      <w:r w:rsidRPr="004557AA">
        <w:rPr>
          <w:rFonts w:ascii="Arial" w:hAnsi="Arial" w:cs="Arial"/>
          <w:bCs/>
        </w:rPr>
        <w:t>nakrčevanju</w:t>
      </w:r>
      <w:proofErr w:type="spellEnd"/>
      <w:r w:rsidRPr="004557AA">
        <w:rPr>
          <w:rFonts w:ascii="Arial" w:hAnsi="Arial" w:cs="Arial"/>
          <w:bCs/>
        </w:rPr>
        <w:t xml:space="preserve"> se premer surovca d</w:t>
      </w:r>
      <w:r w:rsidRPr="00E2611B">
        <w:rPr>
          <w:rFonts w:ascii="Arial" w:hAnsi="Arial" w:cs="Arial"/>
          <w:bCs/>
          <w:vertAlign w:val="subscript"/>
        </w:rPr>
        <w:t>o</w:t>
      </w:r>
      <w:r w:rsidRPr="004557AA">
        <w:rPr>
          <w:rFonts w:ascii="Arial" w:hAnsi="Arial" w:cs="Arial"/>
          <w:bCs/>
        </w:rPr>
        <w:t xml:space="preserve"> poveča na d</w:t>
      </w:r>
      <w:r w:rsidR="00E2611B">
        <w:rPr>
          <w:rFonts w:ascii="Arial" w:hAnsi="Arial" w:cs="Arial"/>
          <w:bCs/>
          <w:vertAlign w:val="subscript"/>
        </w:rPr>
        <w:t>1</w:t>
      </w:r>
      <w:r w:rsidRPr="004557AA">
        <w:rPr>
          <w:rFonts w:ascii="Arial" w:hAnsi="Arial" w:cs="Arial"/>
          <w:bCs/>
        </w:rPr>
        <w:t>, zaradi konstantnosti volumna pa se obenem višina h</w:t>
      </w:r>
      <w:r w:rsidRPr="004557AA">
        <w:rPr>
          <w:rFonts w:ascii="Arial" w:hAnsi="Arial" w:cs="Arial"/>
          <w:bCs/>
          <w:vertAlign w:val="subscript"/>
        </w:rPr>
        <w:t>o</w:t>
      </w:r>
      <w:r w:rsidRPr="004557AA">
        <w:rPr>
          <w:rFonts w:ascii="Arial" w:hAnsi="Arial" w:cs="Arial"/>
          <w:bCs/>
        </w:rPr>
        <w:t xml:space="preserve"> zmanjša na h</w:t>
      </w:r>
      <w:r w:rsidRPr="004557AA">
        <w:rPr>
          <w:rFonts w:ascii="Arial" w:hAnsi="Arial" w:cs="Arial"/>
          <w:bCs/>
          <w:vertAlign w:val="subscript"/>
        </w:rPr>
        <w:t>1</w:t>
      </w:r>
      <w:r>
        <w:rPr>
          <w:rFonts w:ascii="Arial" w:hAnsi="Arial" w:cs="Arial"/>
          <w:bCs/>
        </w:rPr>
        <w:t>.</w:t>
      </w:r>
      <w:r w:rsidRPr="004557AA">
        <w:rPr>
          <w:rFonts w:ascii="Arial" w:hAnsi="Arial" w:cs="Arial"/>
          <w:bCs/>
        </w:rPr>
        <w:t xml:space="preserve"> </w:t>
      </w:r>
      <w:proofErr w:type="spellStart"/>
      <w:r w:rsidRPr="004557AA">
        <w:rPr>
          <w:rFonts w:ascii="Arial" w:hAnsi="Arial" w:cs="Arial"/>
          <w:bCs/>
        </w:rPr>
        <w:t>Nakrčno</w:t>
      </w:r>
      <w:proofErr w:type="spellEnd"/>
      <w:r w:rsidRPr="004557AA">
        <w:rPr>
          <w:rFonts w:ascii="Arial" w:hAnsi="Arial" w:cs="Arial"/>
          <w:bCs/>
        </w:rPr>
        <w:t xml:space="preserve"> razmerje je:</w:t>
      </w:r>
    </w:p>
    <w:p w:rsidR="004557AA" w:rsidRDefault="004557AA" w:rsidP="004557AA">
      <w:pPr>
        <w:pStyle w:val="Navadensplet"/>
        <w:rPr>
          <w:rFonts w:ascii="Arial" w:hAnsi="Arial" w:cs="Arial"/>
          <w:bCs/>
        </w:rPr>
      </w:pPr>
      <w:r w:rsidRPr="004557AA">
        <w:rPr>
          <w:rFonts w:ascii="Arial" w:hAnsi="Arial" w:cs="Arial"/>
          <w:bCs/>
          <w:noProof/>
        </w:rPr>
        <w:lastRenderedPageBreak/>
        <w:drawing>
          <wp:inline distT="0" distB="0" distL="0" distR="0">
            <wp:extent cx="1185863" cy="400050"/>
            <wp:effectExtent l="19050" t="0" r="0" b="0"/>
            <wp:docPr id="34"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1185863" cy="400050"/>
                    </a:xfrm>
                    <a:prstGeom prst="rect">
                      <a:avLst/>
                    </a:prstGeom>
                    <a:noFill/>
                    <a:ln w="9525">
                      <a:noFill/>
                      <a:miter lim="800000"/>
                      <a:headEnd/>
                      <a:tailEnd/>
                    </a:ln>
                  </pic:spPr>
                </pic:pic>
              </a:graphicData>
            </a:graphic>
          </wp:inline>
        </w:drawing>
      </w:r>
    </w:p>
    <w:p w:rsidR="004557AA" w:rsidRDefault="004557AA" w:rsidP="004557AA">
      <w:pPr>
        <w:pStyle w:val="Navadensplet"/>
        <w:rPr>
          <w:rFonts w:ascii="Arial" w:hAnsi="Arial" w:cs="Arial"/>
          <w:bCs/>
        </w:rPr>
      </w:pPr>
      <w:r w:rsidRPr="004557AA">
        <w:rPr>
          <w:rFonts w:ascii="Arial" w:hAnsi="Arial" w:cs="Arial"/>
          <w:bCs/>
        </w:rPr>
        <w:t xml:space="preserve">Zaradi nevarnosti uklona ne morejo biti deformacije oziroma </w:t>
      </w:r>
      <w:proofErr w:type="spellStart"/>
      <w:r w:rsidRPr="004557AA">
        <w:rPr>
          <w:rFonts w:ascii="Arial" w:hAnsi="Arial" w:cs="Arial"/>
          <w:bCs/>
        </w:rPr>
        <w:t>nakrčna</w:t>
      </w:r>
      <w:proofErr w:type="spellEnd"/>
      <w:r w:rsidRPr="004557AA">
        <w:rPr>
          <w:rFonts w:ascii="Arial" w:hAnsi="Arial" w:cs="Arial"/>
          <w:bCs/>
        </w:rPr>
        <w:t xml:space="preserve"> razmerja poljubna, pač pa so omejena. Zato je za večje deformacije </w:t>
      </w:r>
      <w:proofErr w:type="spellStart"/>
      <w:r w:rsidRPr="004557AA">
        <w:rPr>
          <w:rFonts w:ascii="Arial" w:hAnsi="Arial" w:cs="Arial"/>
          <w:bCs/>
        </w:rPr>
        <w:t>po.trebno</w:t>
      </w:r>
      <w:proofErr w:type="spellEnd"/>
      <w:r w:rsidRPr="004557AA">
        <w:rPr>
          <w:rFonts w:ascii="Arial" w:hAnsi="Arial" w:cs="Arial"/>
          <w:bCs/>
        </w:rPr>
        <w:t xml:space="preserve"> </w:t>
      </w:r>
      <w:proofErr w:type="spellStart"/>
      <w:r w:rsidRPr="004557AA">
        <w:rPr>
          <w:rFonts w:ascii="Arial" w:hAnsi="Arial" w:cs="Arial"/>
          <w:bCs/>
        </w:rPr>
        <w:t>nakrčevanje</w:t>
      </w:r>
      <w:proofErr w:type="spellEnd"/>
      <w:r w:rsidRPr="004557AA">
        <w:rPr>
          <w:rFonts w:ascii="Arial" w:hAnsi="Arial" w:cs="Arial"/>
          <w:bCs/>
        </w:rPr>
        <w:t xml:space="preserve"> v več stopnjah</w:t>
      </w:r>
      <w:r>
        <w:rPr>
          <w:rFonts w:ascii="Arial" w:hAnsi="Arial" w:cs="Arial"/>
          <w:bCs/>
        </w:rPr>
        <w:t>.</w:t>
      </w:r>
    </w:p>
    <w:tbl>
      <w:tblPr>
        <w:tblStyle w:val="Tabela-mrea"/>
        <w:tblW w:w="0" w:type="auto"/>
        <w:tblLook w:val="04A0"/>
      </w:tblPr>
      <w:tblGrid>
        <w:gridCol w:w="1677"/>
        <w:gridCol w:w="1677"/>
        <w:gridCol w:w="1677"/>
        <w:gridCol w:w="1677"/>
        <w:gridCol w:w="1677"/>
        <w:gridCol w:w="1677"/>
      </w:tblGrid>
      <w:tr w:rsidR="004557AA" w:rsidTr="004557AA">
        <w:tc>
          <w:tcPr>
            <w:tcW w:w="1677" w:type="dxa"/>
          </w:tcPr>
          <w:p w:rsidR="004557AA" w:rsidRDefault="004557AA" w:rsidP="004557AA">
            <w:pPr>
              <w:pStyle w:val="Navadensplet"/>
              <w:rPr>
                <w:rFonts w:ascii="Arial" w:hAnsi="Arial" w:cs="Arial"/>
                <w:bCs/>
              </w:rPr>
            </w:pPr>
            <w:proofErr w:type="spellStart"/>
            <w:r>
              <w:rPr>
                <w:rFonts w:ascii="Arial" w:hAnsi="Arial" w:cs="Arial"/>
                <w:bCs/>
              </w:rPr>
              <w:t>S</w:t>
            </w:r>
            <w:r w:rsidRPr="004557AA">
              <w:rPr>
                <w:rFonts w:ascii="Arial" w:hAnsi="Arial" w:cs="Arial"/>
                <w:bCs/>
                <w:vertAlign w:val="subscript"/>
              </w:rPr>
              <w:t>max</w:t>
            </w:r>
            <w:proofErr w:type="spellEnd"/>
          </w:p>
        </w:tc>
        <w:tc>
          <w:tcPr>
            <w:tcW w:w="1677" w:type="dxa"/>
          </w:tcPr>
          <w:p w:rsidR="004557AA" w:rsidRDefault="00B65978" w:rsidP="004557AA">
            <w:pPr>
              <w:pStyle w:val="Navadensplet"/>
              <w:rPr>
                <w:rFonts w:ascii="Arial" w:hAnsi="Arial" w:cs="Arial"/>
                <w:bCs/>
              </w:rPr>
            </w:pPr>
            <w:r>
              <w:rPr>
                <w:rFonts w:ascii="Arial" w:hAnsi="Arial" w:cs="Arial"/>
                <w:bCs/>
              </w:rPr>
              <w:t>2,4</w:t>
            </w:r>
          </w:p>
        </w:tc>
        <w:tc>
          <w:tcPr>
            <w:tcW w:w="1677" w:type="dxa"/>
          </w:tcPr>
          <w:p w:rsidR="004557AA" w:rsidRDefault="00B65978" w:rsidP="004557AA">
            <w:pPr>
              <w:pStyle w:val="Navadensplet"/>
              <w:rPr>
                <w:rFonts w:ascii="Arial" w:hAnsi="Arial" w:cs="Arial"/>
                <w:bCs/>
              </w:rPr>
            </w:pPr>
            <w:r>
              <w:rPr>
                <w:rFonts w:ascii="Arial" w:hAnsi="Arial" w:cs="Arial"/>
                <w:bCs/>
              </w:rPr>
              <w:t>4,5</w:t>
            </w:r>
          </w:p>
        </w:tc>
        <w:tc>
          <w:tcPr>
            <w:tcW w:w="1677" w:type="dxa"/>
          </w:tcPr>
          <w:p w:rsidR="004557AA" w:rsidRDefault="00B65978" w:rsidP="004557AA">
            <w:pPr>
              <w:pStyle w:val="Navadensplet"/>
              <w:rPr>
                <w:rFonts w:ascii="Arial" w:hAnsi="Arial" w:cs="Arial"/>
                <w:bCs/>
              </w:rPr>
            </w:pPr>
            <w:r>
              <w:rPr>
                <w:rFonts w:ascii="Arial" w:hAnsi="Arial" w:cs="Arial"/>
                <w:bCs/>
              </w:rPr>
              <w:t>6,5</w:t>
            </w:r>
          </w:p>
        </w:tc>
        <w:tc>
          <w:tcPr>
            <w:tcW w:w="1677" w:type="dxa"/>
          </w:tcPr>
          <w:p w:rsidR="004557AA" w:rsidRDefault="00B65978" w:rsidP="004557AA">
            <w:pPr>
              <w:pStyle w:val="Navadensplet"/>
              <w:rPr>
                <w:rFonts w:ascii="Arial" w:hAnsi="Arial" w:cs="Arial"/>
                <w:bCs/>
              </w:rPr>
            </w:pPr>
            <w:r>
              <w:rPr>
                <w:rFonts w:ascii="Arial" w:hAnsi="Arial" w:cs="Arial"/>
                <w:bCs/>
              </w:rPr>
              <w:t>9,0</w:t>
            </w:r>
          </w:p>
        </w:tc>
        <w:tc>
          <w:tcPr>
            <w:tcW w:w="1677" w:type="dxa"/>
          </w:tcPr>
          <w:p w:rsidR="004557AA" w:rsidRDefault="00B65978" w:rsidP="004557AA">
            <w:pPr>
              <w:pStyle w:val="Navadensplet"/>
              <w:rPr>
                <w:rFonts w:ascii="Arial" w:hAnsi="Arial" w:cs="Arial"/>
                <w:bCs/>
              </w:rPr>
            </w:pPr>
            <w:r>
              <w:rPr>
                <w:rFonts w:ascii="Arial" w:hAnsi="Arial" w:cs="Arial"/>
                <w:bCs/>
              </w:rPr>
              <w:t>12,0</w:t>
            </w:r>
          </w:p>
        </w:tc>
      </w:tr>
      <w:tr w:rsidR="004557AA" w:rsidTr="004557AA">
        <w:tc>
          <w:tcPr>
            <w:tcW w:w="1677" w:type="dxa"/>
          </w:tcPr>
          <w:p w:rsidR="004557AA" w:rsidRDefault="00B65978" w:rsidP="004557AA">
            <w:pPr>
              <w:pStyle w:val="Navadensplet"/>
              <w:rPr>
                <w:rFonts w:ascii="Arial" w:hAnsi="Arial" w:cs="Arial"/>
                <w:bCs/>
              </w:rPr>
            </w:pPr>
            <w:r>
              <w:rPr>
                <w:rFonts w:ascii="Arial" w:hAnsi="Arial" w:cs="Arial"/>
                <w:bCs/>
              </w:rPr>
              <w:t>Število stopenj</w:t>
            </w:r>
          </w:p>
        </w:tc>
        <w:tc>
          <w:tcPr>
            <w:tcW w:w="1677" w:type="dxa"/>
          </w:tcPr>
          <w:p w:rsidR="004557AA" w:rsidRDefault="00B65978" w:rsidP="004557AA">
            <w:pPr>
              <w:pStyle w:val="Navadensplet"/>
              <w:rPr>
                <w:rFonts w:ascii="Arial" w:hAnsi="Arial" w:cs="Arial"/>
                <w:bCs/>
              </w:rPr>
            </w:pPr>
            <w:r>
              <w:rPr>
                <w:rFonts w:ascii="Arial" w:hAnsi="Arial" w:cs="Arial"/>
                <w:bCs/>
              </w:rPr>
              <w:t>1</w:t>
            </w:r>
          </w:p>
        </w:tc>
        <w:tc>
          <w:tcPr>
            <w:tcW w:w="1677" w:type="dxa"/>
          </w:tcPr>
          <w:p w:rsidR="004557AA" w:rsidRDefault="00B65978" w:rsidP="004557AA">
            <w:pPr>
              <w:pStyle w:val="Navadensplet"/>
              <w:rPr>
                <w:rFonts w:ascii="Arial" w:hAnsi="Arial" w:cs="Arial"/>
                <w:bCs/>
              </w:rPr>
            </w:pPr>
            <w:r>
              <w:rPr>
                <w:rFonts w:ascii="Arial" w:hAnsi="Arial" w:cs="Arial"/>
                <w:bCs/>
              </w:rPr>
              <w:t>2</w:t>
            </w:r>
          </w:p>
        </w:tc>
        <w:tc>
          <w:tcPr>
            <w:tcW w:w="1677" w:type="dxa"/>
          </w:tcPr>
          <w:p w:rsidR="004557AA" w:rsidRDefault="00B65978" w:rsidP="004557AA">
            <w:pPr>
              <w:pStyle w:val="Navadensplet"/>
              <w:rPr>
                <w:rFonts w:ascii="Arial" w:hAnsi="Arial" w:cs="Arial"/>
                <w:bCs/>
              </w:rPr>
            </w:pPr>
            <w:r>
              <w:rPr>
                <w:rFonts w:ascii="Arial" w:hAnsi="Arial" w:cs="Arial"/>
                <w:bCs/>
              </w:rPr>
              <w:t>3</w:t>
            </w:r>
          </w:p>
        </w:tc>
        <w:tc>
          <w:tcPr>
            <w:tcW w:w="1677" w:type="dxa"/>
          </w:tcPr>
          <w:p w:rsidR="004557AA" w:rsidRDefault="00B65978" w:rsidP="004557AA">
            <w:pPr>
              <w:pStyle w:val="Navadensplet"/>
              <w:rPr>
                <w:rFonts w:ascii="Arial" w:hAnsi="Arial" w:cs="Arial"/>
                <w:bCs/>
              </w:rPr>
            </w:pPr>
            <w:r>
              <w:rPr>
                <w:rFonts w:ascii="Arial" w:hAnsi="Arial" w:cs="Arial"/>
                <w:bCs/>
              </w:rPr>
              <w:t>4</w:t>
            </w:r>
          </w:p>
        </w:tc>
        <w:tc>
          <w:tcPr>
            <w:tcW w:w="1677" w:type="dxa"/>
          </w:tcPr>
          <w:p w:rsidR="004557AA" w:rsidRDefault="00B65978" w:rsidP="004557AA">
            <w:pPr>
              <w:pStyle w:val="Navadensplet"/>
              <w:rPr>
                <w:rFonts w:ascii="Arial" w:hAnsi="Arial" w:cs="Arial"/>
                <w:bCs/>
              </w:rPr>
            </w:pPr>
            <w:r>
              <w:rPr>
                <w:rFonts w:ascii="Arial" w:hAnsi="Arial" w:cs="Arial"/>
                <w:bCs/>
              </w:rPr>
              <w:t>5</w:t>
            </w:r>
          </w:p>
        </w:tc>
      </w:tr>
    </w:tbl>
    <w:p w:rsidR="004557AA" w:rsidRDefault="00B65978" w:rsidP="004557AA">
      <w:pPr>
        <w:pStyle w:val="Navadensplet"/>
        <w:rPr>
          <w:rFonts w:ascii="Arial" w:hAnsi="Arial" w:cs="Arial"/>
          <w:bCs/>
        </w:rPr>
      </w:pPr>
      <w:r w:rsidRPr="00B65978">
        <w:rPr>
          <w:rFonts w:ascii="Arial" w:hAnsi="Arial" w:cs="Arial"/>
          <w:bCs/>
          <w:noProof/>
        </w:rPr>
        <w:drawing>
          <wp:inline distT="0" distB="0" distL="0" distR="0">
            <wp:extent cx="4752975" cy="5899672"/>
            <wp:effectExtent l="19050" t="0" r="9525" b="0"/>
            <wp:docPr id="35" name="Slika 73"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52" cstate="print"/>
                    <a:stretch>
                      <a:fillRect/>
                    </a:stretch>
                  </pic:blipFill>
                  <pic:spPr>
                    <a:xfrm>
                      <a:off x="0" y="0"/>
                      <a:ext cx="4760972" cy="5909598"/>
                    </a:xfrm>
                    <a:prstGeom prst="rect">
                      <a:avLst/>
                    </a:prstGeom>
                  </pic:spPr>
                </pic:pic>
              </a:graphicData>
            </a:graphic>
          </wp:inline>
        </w:drawing>
      </w:r>
    </w:p>
    <w:p w:rsidR="00B65978" w:rsidRDefault="00B65978" w:rsidP="00B65978">
      <w:pPr>
        <w:pStyle w:val="Navadensplet"/>
        <w:rPr>
          <w:rFonts w:ascii="Arial" w:hAnsi="Arial" w:cs="Arial"/>
          <w:bCs/>
        </w:rPr>
      </w:pPr>
      <w:r w:rsidRPr="00B65978">
        <w:rPr>
          <w:rFonts w:ascii="Arial" w:hAnsi="Arial" w:cs="Arial"/>
          <w:bCs/>
        </w:rPr>
        <w:t>Slika 60. P</w:t>
      </w:r>
      <w:r>
        <w:rPr>
          <w:rFonts w:ascii="Arial" w:hAnsi="Arial" w:cs="Arial"/>
          <w:bCs/>
        </w:rPr>
        <w:t>r</w:t>
      </w:r>
      <w:r w:rsidRPr="00B65978">
        <w:rPr>
          <w:rFonts w:ascii="Arial" w:hAnsi="Arial" w:cs="Arial"/>
          <w:bCs/>
        </w:rPr>
        <w:t xml:space="preserve">imeri </w:t>
      </w:r>
      <w:proofErr w:type="spellStart"/>
      <w:r w:rsidRPr="00B65978">
        <w:rPr>
          <w:rFonts w:ascii="Arial" w:hAnsi="Arial" w:cs="Arial"/>
          <w:bCs/>
        </w:rPr>
        <w:t>nakrčevanja</w:t>
      </w:r>
      <w:proofErr w:type="spellEnd"/>
      <w:r w:rsidRPr="00B65978">
        <w:rPr>
          <w:rFonts w:ascii="Arial" w:hAnsi="Arial" w:cs="Arial"/>
          <w:bCs/>
        </w:rPr>
        <w:t xml:space="preserve"> z manjšim (a) ter večjim </w:t>
      </w:r>
      <w:proofErr w:type="spellStart"/>
      <w:r w:rsidRPr="00B65978">
        <w:rPr>
          <w:rFonts w:ascii="Arial" w:hAnsi="Arial" w:cs="Arial"/>
          <w:bCs/>
        </w:rPr>
        <w:t>nakrčnim</w:t>
      </w:r>
      <w:proofErr w:type="spellEnd"/>
      <w:r w:rsidRPr="00B65978">
        <w:rPr>
          <w:rFonts w:ascii="Arial" w:hAnsi="Arial" w:cs="Arial"/>
          <w:bCs/>
        </w:rPr>
        <w:t xml:space="preserve"> razmerjem (b). Primer b je izveden v dveh .stopnjah in to z eno matrico ter dvema pestičema (1 in II)</w:t>
      </w:r>
    </w:p>
    <w:p w:rsidR="00B65978" w:rsidRDefault="00B65978" w:rsidP="00B65978">
      <w:pPr>
        <w:pStyle w:val="Navadensplet"/>
        <w:rPr>
          <w:rFonts w:ascii="Arial" w:hAnsi="Arial" w:cs="Arial"/>
          <w:bCs/>
        </w:rPr>
      </w:pPr>
    </w:p>
    <w:p w:rsidR="00B65978" w:rsidRDefault="00B65978" w:rsidP="00B65978">
      <w:pPr>
        <w:pStyle w:val="Navadensplet"/>
        <w:rPr>
          <w:rFonts w:ascii="Arial" w:hAnsi="Arial" w:cs="Arial"/>
          <w:bCs/>
        </w:rPr>
      </w:pPr>
      <w:r w:rsidRPr="00B65978">
        <w:rPr>
          <w:rFonts w:ascii="Arial" w:hAnsi="Arial" w:cs="Arial"/>
          <w:bCs/>
          <w:noProof/>
        </w:rPr>
        <w:lastRenderedPageBreak/>
        <w:drawing>
          <wp:inline distT="0" distB="0" distL="0" distR="0">
            <wp:extent cx="4889175" cy="4724400"/>
            <wp:effectExtent l="19050" t="0" r="6675" b="0"/>
            <wp:docPr id="43" name="Slika 79"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53" cstate="print"/>
                    <a:stretch>
                      <a:fillRect/>
                    </a:stretch>
                  </pic:blipFill>
                  <pic:spPr>
                    <a:xfrm>
                      <a:off x="0" y="0"/>
                      <a:ext cx="4889175" cy="4724400"/>
                    </a:xfrm>
                    <a:prstGeom prst="rect">
                      <a:avLst/>
                    </a:prstGeom>
                  </pic:spPr>
                </pic:pic>
              </a:graphicData>
            </a:graphic>
          </wp:inline>
        </w:drawing>
      </w:r>
    </w:p>
    <w:p w:rsidR="00B65978" w:rsidRDefault="00B65978" w:rsidP="00B65978">
      <w:pPr>
        <w:pStyle w:val="Navadensplet"/>
        <w:rPr>
          <w:rFonts w:ascii="Arial" w:hAnsi="Arial" w:cs="Arial"/>
          <w:bCs/>
        </w:rPr>
      </w:pPr>
      <w:r w:rsidRPr="00B65978">
        <w:rPr>
          <w:rFonts w:ascii="Arial" w:hAnsi="Arial" w:cs="Arial"/>
          <w:bCs/>
        </w:rPr>
        <w:t xml:space="preserve">Slika 62. Karakteristični načini hladne ga </w:t>
      </w:r>
      <w:proofErr w:type="spellStart"/>
      <w:r w:rsidRPr="00B65978">
        <w:rPr>
          <w:rFonts w:ascii="Arial" w:hAnsi="Arial" w:cs="Arial"/>
          <w:bCs/>
        </w:rPr>
        <w:t>nakrčevanja</w:t>
      </w:r>
      <w:proofErr w:type="spellEnd"/>
      <w:r w:rsidRPr="00B65978">
        <w:rPr>
          <w:rFonts w:ascii="Arial" w:hAnsi="Arial" w:cs="Arial"/>
          <w:bCs/>
        </w:rPr>
        <w:t xml:space="preserve"> surovcev za matice</w:t>
      </w:r>
    </w:p>
    <w:p w:rsidR="00B65978" w:rsidRPr="00B65978" w:rsidRDefault="00B65978" w:rsidP="00B65978">
      <w:pPr>
        <w:pStyle w:val="Navadensplet"/>
        <w:rPr>
          <w:rFonts w:ascii="Arial" w:hAnsi="Arial" w:cs="Arial"/>
          <w:b/>
          <w:bCs/>
        </w:rPr>
      </w:pPr>
      <w:r w:rsidRPr="00B65978">
        <w:rPr>
          <w:rFonts w:ascii="Arial" w:hAnsi="Arial" w:cs="Arial"/>
          <w:b/>
          <w:bCs/>
        </w:rPr>
        <w:t xml:space="preserve">Gravirno kovanje </w:t>
      </w:r>
    </w:p>
    <w:p w:rsidR="00B65978" w:rsidRPr="00B65978" w:rsidRDefault="00B65978" w:rsidP="00B65978">
      <w:pPr>
        <w:pStyle w:val="Navadensplet"/>
        <w:rPr>
          <w:rFonts w:ascii="Arial" w:hAnsi="Arial" w:cs="Arial"/>
          <w:bCs/>
        </w:rPr>
      </w:pPr>
      <w:r w:rsidRPr="00B65978">
        <w:rPr>
          <w:rFonts w:ascii="Arial" w:hAnsi="Arial" w:cs="Arial"/>
          <w:bCs/>
        </w:rPr>
        <w:t>Pri gravirnem kovanju se pri temperaturi okolice kovine le površinsko preoblikujejo. Postopek je primeren za kovanje denarja, jedi</w:t>
      </w:r>
      <w:r w:rsidR="001A0F30">
        <w:rPr>
          <w:rFonts w:ascii="Arial" w:hAnsi="Arial" w:cs="Arial"/>
          <w:bCs/>
        </w:rPr>
        <w:t>l</w:t>
      </w:r>
      <w:r w:rsidRPr="00B65978">
        <w:rPr>
          <w:rFonts w:ascii="Arial" w:hAnsi="Arial" w:cs="Arial"/>
          <w:bCs/>
        </w:rPr>
        <w:t xml:space="preserve">nega pribora, napisnih tablic in -sploh izdelkov, ki so ploščati. </w:t>
      </w:r>
    </w:p>
    <w:p w:rsidR="00B65978" w:rsidRDefault="00B65978" w:rsidP="00B65978">
      <w:pPr>
        <w:pStyle w:val="Navadensplet"/>
        <w:rPr>
          <w:rFonts w:ascii="Arial" w:hAnsi="Arial" w:cs="Arial"/>
          <w:bCs/>
        </w:rPr>
      </w:pPr>
      <w:r w:rsidRPr="00B65978">
        <w:rPr>
          <w:rFonts w:ascii="Arial" w:hAnsi="Arial" w:cs="Arial"/>
          <w:bCs/>
        </w:rPr>
        <w:t>Od materialov, ki jih preoblikujemo, zahtevamo primerno plastičnost, orodja pa so močno obremenjena. Če je material izkovka natančno doziran, lahko uporabimo zaprte gravure (slika 65), običajnejše pa so polzaprte (slika 66), kjer nastalo brado kasneje obrežemo.</w:t>
      </w:r>
    </w:p>
    <w:p w:rsidR="00B65978" w:rsidRDefault="00B65978" w:rsidP="00B65978">
      <w:pPr>
        <w:pStyle w:val="Navadensplet"/>
        <w:rPr>
          <w:rFonts w:ascii="Arial" w:hAnsi="Arial" w:cs="Arial"/>
          <w:bCs/>
        </w:rPr>
      </w:pPr>
      <w:r w:rsidRPr="00B65978">
        <w:rPr>
          <w:rFonts w:ascii="Arial" w:hAnsi="Arial" w:cs="Arial"/>
          <w:bCs/>
          <w:noProof/>
        </w:rPr>
        <w:drawing>
          <wp:inline distT="0" distB="0" distL="0" distR="0">
            <wp:extent cx="2727193" cy="1476375"/>
            <wp:effectExtent l="19050" t="0" r="0" b="0"/>
            <wp:docPr id="50"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2727193" cy="1476375"/>
                    </a:xfrm>
                    <a:prstGeom prst="rect">
                      <a:avLst/>
                    </a:prstGeom>
                    <a:noFill/>
                    <a:ln w="9525">
                      <a:noFill/>
                      <a:miter lim="800000"/>
                      <a:headEnd/>
                      <a:tailEnd/>
                    </a:ln>
                  </pic:spPr>
                </pic:pic>
              </a:graphicData>
            </a:graphic>
          </wp:inline>
        </w:drawing>
      </w:r>
      <w:r w:rsidRPr="00B65978">
        <w:rPr>
          <w:rFonts w:ascii="Arial" w:hAnsi="Arial" w:cs="Arial"/>
          <w:bCs/>
          <w:noProof/>
        </w:rPr>
        <w:drawing>
          <wp:inline distT="0" distB="0" distL="0" distR="0">
            <wp:extent cx="2152650" cy="1416217"/>
            <wp:effectExtent l="19050" t="0" r="0" b="0"/>
            <wp:docPr id="51"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2152650" cy="1416217"/>
                    </a:xfrm>
                    <a:prstGeom prst="rect">
                      <a:avLst/>
                    </a:prstGeom>
                    <a:noFill/>
                    <a:ln w="9525">
                      <a:noFill/>
                      <a:miter lim="800000"/>
                      <a:headEnd/>
                      <a:tailEnd/>
                    </a:ln>
                  </pic:spPr>
                </pic:pic>
              </a:graphicData>
            </a:graphic>
          </wp:inline>
        </w:drawing>
      </w:r>
    </w:p>
    <w:p w:rsidR="0090119B" w:rsidRDefault="0090119B" w:rsidP="0008516F">
      <w:pPr>
        <w:pStyle w:val="Navadensplet"/>
        <w:rPr>
          <w:rFonts w:ascii="Arial" w:hAnsi="Arial" w:cs="Arial"/>
          <w:bCs/>
        </w:rPr>
        <w:sectPr w:rsidR="0090119B" w:rsidSect="003C67DC">
          <w:type w:val="continuous"/>
          <w:pgSz w:w="11907" w:h="16840"/>
          <w:pgMar w:top="1134" w:right="567" w:bottom="1134" w:left="1418" w:header="708" w:footer="708" w:gutter="0"/>
          <w:cols w:space="708"/>
          <w:noEndnote/>
          <w:docGrid w:linePitch="245"/>
        </w:sectPr>
      </w:pPr>
    </w:p>
    <w:p w:rsidR="00B65978" w:rsidRDefault="0008516F" w:rsidP="0008516F">
      <w:pPr>
        <w:pStyle w:val="Navadensplet"/>
        <w:rPr>
          <w:rFonts w:ascii="Arial" w:hAnsi="Arial" w:cs="Arial"/>
          <w:bCs/>
        </w:rPr>
      </w:pPr>
      <w:r w:rsidRPr="0008516F">
        <w:rPr>
          <w:rFonts w:ascii="Arial" w:hAnsi="Arial" w:cs="Arial"/>
          <w:bCs/>
        </w:rPr>
        <w:lastRenderedPageBreak/>
        <w:t>Slika 65. Gravirno kovanje v zaprti gravuri (1 - pestič, 2 - matrica, 3 - obroč, 4 surovec)</w:t>
      </w:r>
    </w:p>
    <w:p w:rsidR="00440219" w:rsidRDefault="0090119B" w:rsidP="0090119B">
      <w:pPr>
        <w:pStyle w:val="Navadensplet"/>
        <w:rPr>
          <w:rFonts w:ascii="Arial" w:hAnsi="Arial" w:cs="Arial"/>
          <w:bCs/>
        </w:rPr>
      </w:pPr>
      <w:r w:rsidRPr="0090119B">
        <w:rPr>
          <w:rFonts w:ascii="Arial" w:hAnsi="Arial" w:cs="Arial"/>
          <w:bCs/>
        </w:rPr>
        <w:lastRenderedPageBreak/>
        <w:t xml:space="preserve">Slika 66. Gravirno kovanje v polzaprti gravuri (1 - pestič, 2 - matrica, 3 - brada, 1 - </w:t>
      </w:r>
      <w:r>
        <w:rPr>
          <w:rFonts w:ascii="Arial" w:hAnsi="Arial" w:cs="Arial"/>
          <w:bCs/>
        </w:rPr>
        <w:t>pred kovanjem, II - po ko</w:t>
      </w:r>
      <w:r w:rsidRPr="0090119B">
        <w:rPr>
          <w:rFonts w:ascii="Arial" w:hAnsi="Arial" w:cs="Arial"/>
          <w:bCs/>
        </w:rPr>
        <w:t>vanju)</w:t>
      </w:r>
    </w:p>
    <w:p w:rsidR="0090119B" w:rsidRDefault="0090119B" w:rsidP="0090119B">
      <w:pPr>
        <w:pStyle w:val="Navadensplet"/>
        <w:rPr>
          <w:rFonts w:ascii="Arial" w:hAnsi="Arial" w:cs="Arial"/>
          <w:bCs/>
        </w:rPr>
        <w:sectPr w:rsidR="0090119B" w:rsidSect="0090119B">
          <w:type w:val="continuous"/>
          <w:pgSz w:w="11907" w:h="16840"/>
          <w:pgMar w:top="1134" w:right="567" w:bottom="1134" w:left="1418" w:header="708" w:footer="708" w:gutter="0"/>
          <w:cols w:num="2" w:space="708"/>
          <w:noEndnote/>
          <w:docGrid w:linePitch="245"/>
        </w:sectPr>
      </w:pPr>
    </w:p>
    <w:p w:rsidR="0090119B" w:rsidRDefault="0090119B" w:rsidP="0090119B">
      <w:pPr>
        <w:pStyle w:val="Navadensplet"/>
        <w:rPr>
          <w:rFonts w:ascii="Arial" w:hAnsi="Arial" w:cs="Arial"/>
          <w:bCs/>
        </w:rPr>
      </w:pPr>
      <w:r w:rsidRPr="0090119B">
        <w:rPr>
          <w:rFonts w:ascii="Arial" w:hAnsi="Arial" w:cs="Arial"/>
          <w:bCs/>
          <w:noProof/>
        </w:rPr>
        <w:lastRenderedPageBreak/>
        <w:drawing>
          <wp:inline distT="0" distB="0" distL="0" distR="0">
            <wp:extent cx="2047066" cy="1990725"/>
            <wp:effectExtent l="1905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srcRect/>
                    <a:stretch>
                      <a:fillRect/>
                    </a:stretch>
                  </pic:blipFill>
                  <pic:spPr bwMode="auto">
                    <a:xfrm>
                      <a:off x="0" y="0"/>
                      <a:ext cx="2047066" cy="1990725"/>
                    </a:xfrm>
                    <a:prstGeom prst="rect">
                      <a:avLst/>
                    </a:prstGeom>
                    <a:noFill/>
                    <a:ln w="9525">
                      <a:noFill/>
                      <a:miter lim="800000"/>
                      <a:headEnd/>
                      <a:tailEnd/>
                    </a:ln>
                  </pic:spPr>
                </pic:pic>
              </a:graphicData>
            </a:graphic>
          </wp:inline>
        </w:drawing>
      </w:r>
      <w:r w:rsidR="00480F13">
        <w:rPr>
          <w:rFonts w:ascii="Arial" w:hAnsi="Arial" w:cs="Arial"/>
          <w:bCs/>
        </w:rPr>
        <w:tab/>
      </w:r>
      <w:r w:rsidR="00480F13">
        <w:rPr>
          <w:rFonts w:ascii="Arial" w:hAnsi="Arial" w:cs="Arial"/>
          <w:bCs/>
        </w:rPr>
        <w:tab/>
      </w:r>
      <w:r w:rsidR="00480F13" w:rsidRPr="00480F13">
        <w:rPr>
          <w:rFonts w:ascii="Arial" w:hAnsi="Arial" w:cs="Arial"/>
          <w:bCs/>
          <w:noProof/>
        </w:rPr>
        <w:drawing>
          <wp:inline distT="0" distB="0" distL="0" distR="0">
            <wp:extent cx="3121260" cy="1990725"/>
            <wp:effectExtent l="19050" t="0" r="294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a:stretch>
                      <a:fillRect/>
                    </a:stretch>
                  </pic:blipFill>
                  <pic:spPr bwMode="auto">
                    <a:xfrm>
                      <a:off x="0" y="0"/>
                      <a:ext cx="3121260" cy="1990725"/>
                    </a:xfrm>
                    <a:prstGeom prst="rect">
                      <a:avLst/>
                    </a:prstGeom>
                    <a:noFill/>
                    <a:ln w="9525">
                      <a:noFill/>
                      <a:miter lim="800000"/>
                      <a:headEnd/>
                      <a:tailEnd/>
                    </a:ln>
                  </pic:spPr>
                </pic:pic>
              </a:graphicData>
            </a:graphic>
          </wp:inline>
        </w:drawing>
      </w:r>
    </w:p>
    <w:p w:rsidR="007062CA" w:rsidRDefault="007062CA" w:rsidP="00480F13">
      <w:pPr>
        <w:pStyle w:val="Navadensplet"/>
        <w:rPr>
          <w:rFonts w:ascii="Arial" w:hAnsi="Arial" w:cs="Arial"/>
          <w:bCs/>
        </w:rPr>
        <w:sectPr w:rsidR="007062CA" w:rsidSect="003C67DC">
          <w:type w:val="continuous"/>
          <w:pgSz w:w="11907" w:h="16840"/>
          <w:pgMar w:top="1134" w:right="567" w:bottom="1134" w:left="1418" w:header="708" w:footer="708" w:gutter="0"/>
          <w:cols w:space="708"/>
          <w:noEndnote/>
          <w:docGrid w:linePitch="245"/>
        </w:sectPr>
      </w:pPr>
    </w:p>
    <w:p w:rsidR="00480F13" w:rsidRDefault="00480F13" w:rsidP="00480F13">
      <w:pPr>
        <w:pStyle w:val="Navadensplet"/>
        <w:rPr>
          <w:rFonts w:ascii="Arial" w:hAnsi="Arial" w:cs="Arial"/>
          <w:bCs/>
        </w:rPr>
      </w:pPr>
      <w:r w:rsidRPr="00480F13">
        <w:rPr>
          <w:rFonts w:ascii="Arial" w:hAnsi="Arial" w:cs="Arial"/>
          <w:bCs/>
        </w:rPr>
        <w:lastRenderedPageBreak/>
        <w:t xml:space="preserve">Slika 67. Kalibriranje iz </w:t>
      </w:r>
      <w:proofErr w:type="spellStart"/>
      <w:r w:rsidRPr="00480F13">
        <w:rPr>
          <w:rFonts w:ascii="Arial" w:hAnsi="Arial" w:cs="Arial"/>
          <w:bCs/>
        </w:rPr>
        <w:t>kovka</w:t>
      </w:r>
      <w:proofErr w:type="spellEnd"/>
      <w:r w:rsidRPr="00480F13">
        <w:rPr>
          <w:rFonts w:ascii="Arial" w:hAnsi="Arial" w:cs="Arial"/>
          <w:bCs/>
        </w:rPr>
        <w:t xml:space="preserve"> v ravnih utopih</w:t>
      </w:r>
    </w:p>
    <w:p w:rsidR="00480F13" w:rsidRDefault="00480F13" w:rsidP="00480F13">
      <w:pPr>
        <w:pStyle w:val="Navadensplet"/>
        <w:rPr>
          <w:rFonts w:ascii="Arial" w:hAnsi="Arial" w:cs="Arial"/>
          <w:bCs/>
        </w:rPr>
      </w:pPr>
      <w:r w:rsidRPr="00480F13">
        <w:rPr>
          <w:rFonts w:ascii="Arial" w:hAnsi="Arial" w:cs="Arial"/>
          <w:bCs/>
        </w:rPr>
        <w:lastRenderedPageBreak/>
        <w:t>Slika 68. Kalibriranje v orodju s</w:t>
      </w:r>
      <w:r w:rsidR="007062CA">
        <w:rPr>
          <w:rFonts w:ascii="Arial" w:hAnsi="Arial" w:cs="Arial"/>
          <w:bCs/>
        </w:rPr>
        <w:t xml:space="preserve"> </w:t>
      </w:r>
      <w:r w:rsidRPr="00480F13">
        <w:rPr>
          <w:rFonts w:ascii="Arial" w:hAnsi="Arial" w:cs="Arial"/>
          <w:bCs/>
        </w:rPr>
        <w:t>polzaprto gravuro</w:t>
      </w:r>
    </w:p>
    <w:p w:rsidR="007062CA" w:rsidRDefault="007062CA" w:rsidP="00480F13">
      <w:pPr>
        <w:pStyle w:val="Navadensplet"/>
        <w:rPr>
          <w:rFonts w:ascii="Arial" w:hAnsi="Arial" w:cs="Arial"/>
          <w:bCs/>
        </w:rPr>
        <w:sectPr w:rsidR="007062CA" w:rsidSect="007062CA">
          <w:type w:val="continuous"/>
          <w:pgSz w:w="11907" w:h="16840"/>
          <w:pgMar w:top="1134" w:right="567" w:bottom="1134" w:left="1418" w:header="708" w:footer="708" w:gutter="0"/>
          <w:cols w:num="2" w:space="708"/>
          <w:noEndnote/>
          <w:docGrid w:linePitch="245"/>
        </w:sectPr>
      </w:pPr>
    </w:p>
    <w:p w:rsidR="007062CA" w:rsidRPr="00C93456" w:rsidRDefault="007062CA" w:rsidP="007062CA">
      <w:pPr>
        <w:pStyle w:val="Navadensplet"/>
        <w:rPr>
          <w:rFonts w:ascii="Arial" w:hAnsi="Arial" w:cs="Arial"/>
          <w:b/>
          <w:bCs/>
        </w:rPr>
      </w:pPr>
      <w:r w:rsidRPr="00C93456">
        <w:rPr>
          <w:rFonts w:ascii="Arial" w:hAnsi="Arial" w:cs="Arial"/>
          <w:b/>
          <w:bCs/>
        </w:rPr>
        <w:lastRenderedPageBreak/>
        <w:t xml:space="preserve">Kalibriranje </w:t>
      </w:r>
    </w:p>
    <w:p w:rsidR="007062CA" w:rsidRPr="007062CA" w:rsidRDefault="007062CA" w:rsidP="007062CA">
      <w:pPr>
        <w:pStyle w:val="Navadensplet"/>
        <w:rPr>
          <w:rFonts w:ascii="Arial" w:hAnsi="Arial" w:cs="Arial"/>
          <w:bCs/>
        </w:rPr>
      </w:pPr>
      <w:r w:rsidRPr="007062CA">
        <w:rPr>
          <w:rFonts w:ascii="Arial" w:hAnsi="Arial" w:cs="Arial"/>
          <w:bCs/>
        </w:rPr>
        <w:t>Kalibriranje je postopek za naknadno obdelavo izkovko</w:t>
      </w:r>
      <w:r w:rsidR="0053624D">
        <w:rPr>
          <w:rFonts w:ascii="Arial" w:hAnsi="Arial" w:cs="Arial"/>
          <w:bCs/>
        </w:rPr>
        <w:t xml:space="preserve">v, kadar želimo doseči povečano </w:t>
      </w:r>
      <w:r w:rsidRPr="007062CA">
        <w:rPr>
          <w:rFonts w:ascii="Arial" w:hAnsi="Arial" w:cs="Arial"/>
          <w:bCs/>
        </w:rPr>
        <w:t>natančnost izdelkov.</w:t>
      </w:r>
      <w:r w:rsidR="001A0F30">
        <w:rPr>
          <w:rFonts w:ascii="Arial" w:hAnsi="Arial" w:cs="Arial"/>
          <w:bCs/>
        </w:rPr>
        <w:t xml:space="preserve"> </w:t>
      </w:r>
      <w:r w:rsidRPr="007062CA">
        <w:rPr>
          <w:rFonts w:ascii="Arial" w:hAnsi="Arial" w:cs="Arial"/>
          <w:bCs/>
        </w:rPr>
        <w:t xml:space="preserve">Tolerance so ožje od izkovkov, namenjenih za kasnejšo obdelavo z odrezovanjem. Zaradi elastičnih deformacij orodja in obdelovanca je primerno, da </w:t>
      </w:r>
      <w:proofErr w:type="spellStart"/>
      <w:r w:rsidRPr="007062CA">
        <w:rPr>
          <w:rFonts w:ascii="Arial" w:hAnsi="Arial" w:cs="Arial"/>
          <w:bCs/>
        </w:rPr>
        <w:t>kalibrirne</w:t>
      </w:r>
      <w:proofErr w:type="spellEnd"/>
      <w:r w:rsidRPr="007062CA">
        <w:rPr>
          <w:rFonts w:ascii="Arial" w:hAnsi="Arial" w:cs="Arial"/>
          <w:bCs/>
        </w:rPr>
        <w:t xml:space="preserve"> površine na orodju izdelamo rahlo konveksno, za kar so potrebni dodatni poizkusi. Izkovko</w:t>
      </w:r>
      <w:r w:rsidR="001A0F30">
        <w:rPr>
          <w:rFonts w:ascii="Arial" w:hAnsi="Arial" w:cs="Arial"/>
          <w:bCs/>
        </w:rPr>
        <w:t>m</w:t>
      </w:r>
      <w:r w:rsidRPr="007062CA">
        <w:rPr>
          <w:rFonts w:ascii="Arial" w:hAnsi="Arial" w:cs="Arial"/>
          <w:bCs/>
        </w:rPr>
        <w:t>, predvidenim za kalibr</w:t>
      </w:r>
      <w:r w:rsidR="001A0F30">
        <w:rPr>
          <w:rFonts w:ascii="Arial" w:hAnsi="Arial" w:cs="Arial"/>
          <w:bCs/>
        </w:rPr>
        <w:t>i</w:t>
      </w:r>
      <w:r w:rsidRPr="007062CA">
        <w:rPr>
          <w:rFonts w:ascii="Arial" w:hAnsi="Arial" w:cs="Arial"/>
          <w:bCs/>
        </w:rPr>
        <w:t xml:space="preserve">ranje, je treba povečati mere, ki bodo kasneje kalibrirane, in sicer glede na njihovo velikost od 0,3 do 1,0 mm. </w:t>
      </w:r>
    </w:p>
    <w:p w:rsidR="007062CA" w:rsidRDefault="007062CA" w:rsidP="007062CA">
      <w:pPr>
        <w:pStyle w:val="Navadensplet"/>
        <w:rPr>
          <w:rFonts w:ascii="Arial" w:hAnsi="Arial" w:cs="Arial"/>
          <w:bCs/>
        </w:rPr>
      </w:pPr>
      <w:r w:rsidRPr="007062CA">
        <w:rPr>
          <w:rFonts w:ascii="Arial" w:hAnsi="Arial" w:cs="Arial"/>
          <w:bCs/>
        </w:rPr>
        <w:t>Silo za kalibriranje izračunamo kot produkt tlorisne ploskve kalibriranega dela izkovka in specifičnega pritiska po razpredel</w:t>
      </w:r>
      <w:r w:rsidR="00C93456">
        <w:rPr>
          <w:rFonts w:ascii="Arial" w:hAnsi="Arial" w:cs="Arial"/>
          <w:bCs/>
        </w:rPr>
        <w:t>nici</w:t>
      </w:r>
    </w:p>
    <w:p w:rsidR="00C93456" w:rsidRPr="00C95DB5" w:rsidRDefault="00C93456" w:rsidP="00C93456">
      <w:pPr>
        <w:pStyle w:val="Navadensplet"/>
        <w:rPr>
          <w:rFonts w:ascii="Arial" w:hAnsi="Arial" w:cs="Arial"/>
          <w:b/>
          <w:bCs/>
        </w:rPr>
      </w:pPr>
      <w:r w:rsidRPr="00C95DB5">
        <w:rPr>
          <w:rFonts w:ascii="Arial" w:hAnsi="Arial" w:cs="Arial"/>
          <w:b/>
          <w:bCs/>
        </w:rPr>
        <w:t xml:space="preserve">Hladno </w:t>
      </w:r>
      <w:proofErr w:type="spellStart"/>
      <w:r w:rsidRPr="00C95DB5">
        <w:rPr>
          <w:rFonts w:ascii="Arial" w:hAnsi="Arial" w:cs="Arial"/>
          <w:b/>
          <w:bCs/>
        </w:rPr>
        <w:t>vtiskavanje</w:t>
      </w:r>
      <w:proofErr w:type="spellEnd"/>
      <w:r w:rsidRPr="00C95DB5">
        <w:rPr>
          <w:rFonts w:ascii="Arial" w:hAnsi="Arial" w:cs="Arial"/>
          <w:b/>
          <w:bCs/>
        </w:rPr>
        <w:t xml:space="preserve"> gravur </w:t>
      </w:r>
    </w:p>
    <w:p w:rsidR="00C93456" w:rsidRPr="00C93456" w:rsidRDefault="00C93456" w:rsidP="00C93456">
      <w:pPr>
        <w:pStyle w:val="Navadensplet"/>
        <w:rPr>
          <w:rFonts w:ascii="Arial" w:hAnsi="Arial" w:cs="Arial"/>
          <w:bCs/>
        </w:rPr>
      </w:pPr>
      <w:r w:rsidRPr="00C93456">
        <w:rPr>
          <w:rFonts w:ascii="Arial" w:hAnsi="Arial" w:cs="Arial"/>
          <w:bCs/>
        </w:rPr>
        <w:t xml:space="preserve">Hladno </w:t>
      </w:r>
      <w:proofErr w:type="spellStart"/>
      <w:r w:rsidRPr="00C93456">
        <w:rPr>
          <w:rFonts w:ascii="Arial" w:hAnsi="Arial" w:cs="Arial"/>
          <w:bCs/>
        </w:rPr>
        <w:t>vtiskavanje</w:t>
      </w:r>
      <w:proofErr w:type="spellEnd"/>
      <w:r w:rsidRPr="00C93456">
        <w:rPr>
          <w:rFonts w:ascii="Arial" w:hAnsi="Arial" w:cs="Arial"/>
          <w:bCs/>
        </w:rPr>
        <w:t xml:space="preserve"> je postopek izdelave orodij, pri katerem vtisnemo ustrezno oblikovan kaljeni pestič do določene globine v matrico iz mehko žarjenega jekla. Mere in zunanji obrisi pestiča natančno ustrezajo obliki gravure. Pri tem nastane zelo ugoden potek vlaken v matrici. </w:t>
      </w:r>
    </w:p>
    <w:p w:rsidR="00C93456" w:rsidRPr="00C93456" w:rsidRDefault="00C93456" w:rsidP="00C95DB5">
      <w:pPr>
        <w:pStyle w:val="Navadensplet"/>
        <w:rPr>
          <w:rFonts w:ascii="Arial" w:hAnsi="Arial" w:cs="Arial"/>
          <w:bCs/>
        </w:rPr>
      </w:pPr>
      <w:r w:rsidRPr="00C93456">
        <w:rPr>
          <w:rFonts w:ascii="Arial" w:hAnsi="Arial" w:cs="Arial"/>
          <w:bCs/>
        </w:rPr>
        <w:t xml:space="preserve">Hladno </w:t>
      </w:r>
      <w:proofErr w:type="spellStart"/>
      <w:r w:rsidRPr="00C93456">
        <w:rPr>
          <w:rFonts w:ascii="Arial" w:hAnsi="Arial" w:cs="Arial"/>
          <w:bCs/>
        </w:rPr>
        <w:t>vtiskavanje</w:t>
      </w:r>
      <w:proofErr w:type="spellEnd"/>
      <w:r w:rsidRPr="00C93456">
        <w:rPr>
          <w:rFonts w:ascii="Arial" w:hAnsi="Arial" w:cs="Arial"/>
          <w:bCs/>
        </w:rPr>
        <w:t xml:space="preserve"> je primerno za izdelavo plitvejših gravur in kadar je potrebno večje število enakih orodij. </w:t>
      </w:r>
    </w:p>
    <w:p w:rsidR="00C95DB5" w:rsidRPr="00AA3257" w:rsidRDefault="00C93456" w:rsidP="00C93456">
      <w:pPr>
        <w:pStyle w:val="Navadensplet"/>
        <w:rPr>
          <w:rFonts w:ascii="Arial" w:hAnsi="Arial" w:cs="Arial"/>
          <w:bCs/>
        </w:rPr>
      </w:pPr>
      <w:r w:rsidRPr="00C93456">
        <w:rPr>
          <w:rFonts w:ascii="Arial" w:hAnsi="Arial" w:cs="Arial"/>
          <w:bCs/>
        </w:rPr>
        <w:t xml:space="preserve">Sila za </w:t>
      </w:r>
      <w:proofErr w:type="spellStart"/>
      <w:r w:rsidRPr="00C93456">
        <w:rPr>
          <w:rFonts w:ascii="Arial" w:hAnsi="Arial" w:cs="Arial"/>
          <w:bCs/>
        </w:rPr>
        <w:t>vtiskavanje</w:t>
      </w:r>
      <w:proofErr w:type="spellEnd"/>
      <w:r w:rsidRPr="00C93456">
        <w:rPr>
          <w:rFonts w:ascii="Arial" w:hAnsi="Arial" w:cs="Arial"/>
          <w:bCs/>
        </w:rPr>
        <w:t xml:space="preserve"> je produkt prereza pestiča in specifičnega pritiska, ki je odvisen od vrste materiala matrice ter od razmerja med širino in globino gravure. Specifični pritiski lahko dosežejo do 3000 N</w:t>
      </w:r>
      <w:r w:rsidR="00C95DB5">
        <w:rPr>
          <w:rFonts w:ascii="Arial" w:hAnsi="Arial" w:cs="Arial"/>
          <w:bCs/>
        </w:rPr>
        <w:t>/</w:t>
      </w:r>
      <w:r w:rsidRPr="00C93456">
        <w:rPr>
          <w:rFonts w:ascii="Arial" w:hAnsi="Arial" w:cs="Arial"/>
          <w:bCs/>
        </w:rPr>
        <w:t>mm</w:t>
      </w:r>
      <w:r w:rsidRPr="00C95DB5">
        <w:rPr>
          <w:rFonts w:ascii="Arial" w:hAnsi="Arial" w:cs="Arial"/>
          <w:bCs/>
          <w:vertAlign w:val="superscript"/>
        </w:rPr>
        <w:t>2</w:t>
      </w:r>
      <w:r w:rsidR="00C95DB5" w:rsidRPr="00AA3257">
        <w:rPr>
          <w:rFonts w:ascii="Arial" w:hAnsi="Arial" w:cs="Arial"/>
          <w:bCs/>
        </w:rPr>
        <w:t xml:space="preserve">. </w:t>
      </w:r>
    </w:p>
    <w:p w:rsidR="00C93456" w:rsidRDefault="00C93456" w:rsidP="00C93456">
      <w:pPr>
        <w:pStyle w:val="Navadensplet"/>
        <w:rPr>
          <w:rFonts w:ascii="Arial" w:hAnsi="Arial" w:cs="Arial"/>
          <w:bCs/>
        </w:rPr>
      </w:pPr>
      <w:r w:rsidRPr="00C93456">
        <w:rPr>
          <w:rFonts w:ascii="Arial" w:hAnsi="Arial" w:cs="Arial"/>
          <w:bCs/>
        </w:rPr>
        <w:t xml:space="preserve">Pogosto se zgodi, da se </w:t>
      </w:r>
      <w:proofErr w:type="spellStart"/>
      <w:r w:rsidRPr="00C93456">
        <w:rPr>
          <w:rFonts w:ascii="Arial" w:hAnsi="Arial" w:cs="Arial"/>
          <w:bCs/>
        </w:rPr>
        <w:t>rnatrica</w:t>
      </w:r>
      <w:proofErr w:type="spellEnd"/>
      <w:r w:rsidRPr="00C93456">
        <w:rPr>
          <w:rFonts w:ascii="Arial" w:hAnsi="Arial" w:cs="Arial"/>
          <w:bCs/>
        </w:rPr>
        <w:t>, ki ima hladno vtisnjeno gravuro, po kasnejši termični obdelavi trajno deformira in to najpogosteje tam, kjer se je struktura najbolj zgostila. Zaradi ohranitve kvalitetnih površin je žarjenja potrebno opraviti v zaščitni atmosferi. Z</w:t>
      </w:r>
      <w:r w:rsidR="0053624D">
        <w:rPr>
          <w:rFonts w:ascii="Arial" w:hAnsi="Arial" w:cs="Arial"/>
          <w:bCs/>
        </w:rPr>
        <w:t>ato</w:t>
      </w:r>
      <w:r w:rsidRPr="00C93456">
        <w:rPr>
          <w:rFonts w:ascii="Arial" w:hAnsi="Arial" w:cs="Arial"/>
          <w:bCs/>
        </w:rPr>
        <w:t xml:space="preserve"> hladno </w:t>
      </w:r>
      <w:proofErr w:type="spellStart"/>
      <w:r w:rsidRPr="00C93456">
        <w:rPr>
          <w:rFonts w:ascii="Arial" w:hAnsi="Arial" w:cs="Arial"/>
          <w:bCs/>
        </w:rPr>
        <w:t>vtis</w:t>
      </w:r>
      <w:r w:rsidR="0053624D">
        <w:rPr>
          <w:rFonts w:ascii="Arial" w:hAnsi="Arial" w:cs="Arial"/>
          <w:bCs/>
        </w:rPr>
        <w:t>k</w:t>
      </w:r>
      <w:r w:rsidRPr="00C93456">
        <w:rPr>
          <w:rFonts w:ascii="Arial" w:hAnsi="Arial" w:cs="Arial"/>
          <w:bCs/>
        </w:rPr>
        <w:t>avanje</w:t>
      </w:r>
      <w:proofErr w:type="spellEnd"/>
      <w:r w:rsidRPr="00C93456">
        <w:rPr>
          <w:rFonts w:ascii="Arial" w:hAnsi="Arial" w:cs="Arial"/>
          <w:bCs/>
        </w:rPr>
        <w:t xml:space="preserve"> najpogosteje uporabljamo za </w:t>
      </w:r>
      <w:proofErr w:type="spellStart"/>
      <w:r w:rsidRPr="00C93456">
        <w:rPr>
          <w:rFonts w:ascii="Arial" w:hAnsi="Arial" w:cs="Arial"/>
          <w:bCs/>
        </w:rPr>
        <w:t>vtiskavanje</w:t>
      </w:r>
      <w:proofErr w:type="spellEnd"/>
      <w:r w:rsidRPr="00C93456">
        <w:rPr>
          <w:rFonts w:ascii="Arial" w:hAnsi="Arial" w:cs="Arial"/>
          <w:bCs/>
        </w:rPr>
        <w:t xml:space="preserve"> gravur v orodjih, ki jih kasneje ne </w:t>
      </w:r>
      <w:r w:rsidR="0090340B">
        <w:rPr>
          <w:rFonts w:ascii="Arial" w:hAnsi="Arial" w:cs="Arial"/>
          <w:bCs/>
        </w:rPr>
        <w:t>o</w:t>
      </w:r>
      <w:r w:rsidRPr="00C93456">
        <w:rPr>
          <w:rFonts w:ascii="Arial" w:hAnsi="Arial" w:cs="Arial"/>
          <w:bCs/>
        </w:rPr>
        <w:t>bdelujemo toplotno</w:t>
      </w:r>
      <w:r w:rsidR="0090340B">
        <w:rPr>
          <w:rFonts w:ascii="Arial" w:hAnsi="Arial" w:cs="Arial"/>
          <w:bCs/>
        </w:rPr>
        <w:t>.</w:t>
      </w:r>
    </w:p>
    <w:p w:rsidR="0090340B" w:rsidRDefault="00AA3257" w:rsidP="00C93456">
      <w:pPr>
        <w:pStyle w:val="Navadensplet"/>
        <w:rPr>
          <w:rFonts w:ascii="Arial" w:hAnsi="Arial" w:cs="Arial"/>
          <w:bCs/>
        </w:rPr>
      </w:pPr>
      <w:r>
        <w:rPr>
          <w:rFonts w:ascii="Arial" w:hAnsi="Arial" w:cs="Arial"/>
          <w:bCs/>
          <w:noProof/>
        </w:rPr>
        <w:lastRenderedPageBreak/>
        <w:drawing>
          <wp:inline distT="0" distB="0" distL="0" distR="0">
            <wp:extent cx="2604558" cy="2038350"/>
            <wp:effectExtent l="19050" t="0" r="5292" b="0"/>
            <wp:docPr id="4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604558" cy="2038350"/>
                    </a:xfrm>
                    <a:prstGeom prst="rect">
                      <a:avLst/>
                    </a:prstGeom>
                    <a:noFill/>
                    <a:ln w="9525">
                      <a:noFill/>
                      <a:miter lim="800000"/>
                      <a:headEnd/>
                      <a:tailEnd/>
                    </a:ln>
                  </pic:spPr>
                </pic:pic>
              </a:graphicData>
            </a:graphic>
          </wp:inline>
        </w:drawing>
      </w:r>
    </w:p>
    <w:p w:rsidR="0090340B" w:rsidRDefault="0090340B" w:rsidP="0090340B">
      <w:pPr>
        <w:pStyle w:val="Navadensplet"/>
        <w:rPr>
          <w:rFonts w:ascii="Arial" w:hAnsi="Arial" w:cs="Arial"/>
          <w:bCs/>
        </w:rPr>
      </w:pPr>
      <w:r w:rsidRPr="0090340B">
        <w:rPr>
          <w:rFonts w:ascii="Arial" w:hAnsi="Arial" w:cs="Arial"/>
          <w:bCs/>
        </w:rPr>
        <w:t xml:space="preserve">Pestiče izdelujemo iz najkvalitetnejših legiranih ali </w:t>
      </w:r>
      <w:proofErr w:type="spellStart"/>
      <w:r w:rsidRPr="0090340B">
        <w:rPr>
          <w:rFonts w:ascii="Arial" w:hAnsi="Arial" w:cs="Arial"/>
          <w:bCs/>
        </w:rPr>
        <w:t>brzoreznih</w:t>
      </w:r>
      <w:proofErr w:type="spellEnd"/>
      <w:r w:rsidRPr="0090340B">
        <w:rPr>
          <w:rFonts w:ascii="Arial" w:hAnsi="Arial" w:cs="Arial"/>
          <w:bCs/>
        </w:rPr>
        <w:t xml:space="preserve"> jekel. Da bi bile koncentracije napetosti čim manjše, je potrebno vse prehode in zaokrožitve čim skrbneje izdelati, vse površine morajo biti polirane. Kot mazivo uporabljamo bakreno prevleko in MoS2.</w:t>
      </w:r>
    </w:p>
    <w:p w:rsidR="0090340B" w:rsidRDefault="0090340B" w:rsidP="0090340B">
      <w:pPr>
        <w:pStyle w:val="Navadensplet"/>
        <w:rPr>
          <w:rFonts w:ascii="Arial" w:hAnsi="Arial" w:cs="Arial"/>
          <w:bCs/>
        </w:rPr>
      </w:pPr>
      <w:r w:rsidRPr="0090340B">
        <w:rPr>
          <w:rFonts w:ascii="Arial" w:hAnsi="Arial" w:cs="Arial"/>
          <w:bCs/>
        </w:rPr>
        <w:t>Pri teh preoblikovalnih postopkih se pojavljajo tudi znatne sile. Zaradi tega in pa zaradi potrebe po veliki geometrijski natančnosti moramo uporabljati posebne in dovolj toge stroje</w:t>
      </w:r>
      <w:r w:rsidR="006945DD">
        <w:rPr>
          <w:rFonts w:ascii="Arial" w:hAnsi="Arial" w:cs="Arial"/>
          <w:bCs/>
        </w:rPr>
        <w:t>.</w:t>
      </w:r>
    </w:p>
    <w:p w:rsidR="00AA3257" w:rsidRDefault="00AA3257" w:rsidP="0090340B">
      <w:pPr>
        <w:pStyle w:val="Navadensplet"/>
        <w:rPr>
          <w:rFonts w:ascii="Arial" w:hAnsi="Arial" w:cs="Arial"/>
          <w:bCs/>
        </w:rPr>
      </w:pPr>
    </w:p>
    <w:p w:rsidR="00AA3257" w:rsidRPr="00AA3257" w:rsidRDefault="00AA3257" w:rsidP="00AA3257">
      <w:pPr>
        <w:pStyle w:val="Navadensplet"/>
        <w:rPr>
          <w:rFonts w:ascii="Arial" w:hAnsi="Arial" w:cs="Arial"/>
          <w:bCs/>
        </w:rPr>
      </w:pPr>
      <w:r>
        <w:rPr>
          <w:rFonts w:ascii="Arial" w:hAnsi="Arial" w:cs="Arial"/>
          <w:bCs/>
          <w:noProof/>
        </w:rPr>
        <w:drawing>
          <wp:inline distT="0" distB="0" distL="0" distR="0">
            <wp:extent cx="4267200" cy="2216397"/>
            <wp:effectExtent l="19050" t="0" r="0" b="0"/>
            <wp:docPr id="4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4267200" cy="2216397"/>
                    </a:xfrm>
                    <a:prstGeom prst="rect">
                      <a:avLst/>
                    </a:prstGeom>
                    <a:noFill/>
                    <a:ln w="9525">
                      <a:noFill/>
                      <a:miter lim="800000"/>
                      <a:headEnd/>
                      <a:tailEnd/>
                    </a:ln>
                  </pic:spPr>
                </pic:pic>
              </a:graphicData>
            </a:graphic>
          </wp:inline>
        </w:drawing>
      </w:r>
      <w:r w:rsidRPr="00AA3257">
        <w:rPr>
          <w:rFonts w:ascii="Arial" w:hAnsi="Arial" w:cs="Arial"/>
          <w:bCs/>
        </w:rPr>
        <w:t xml:space="preserve">Med postopke vtiskovanja prištevamo tudi vtiskovanje notranjih navojev, pri katerem vtisnemo navoj v obdelovanec s posebnim navojnim </w:t>
      </w:r>
      <w:proofErr w:type="spellStart"/>
      <w:r w:rsidRPr="00AA3257">
        <w:rPr>
          <w:rFonts w:ascii="Arial" w:hAnsi="Arial" w:cs="Arial"/>
          <w:bCs/>
        </w:rPr>
        <w:t>vtiskalom</w:t>
      </w:r>
      <w:proofErr w:type="spellEnd"/>
      <w:r>
        <w:rPr>
          <w:rFonts w:ascii="Arial" w:hAnsi="Arial" w:cs="Arial"/>
          <w:bCs/>
        </w:rPr>
        <w:t>.</w:t>
      </w:r>
      <w:r w:rsidRPr="00AA3257">
        <w:rPr>
          <w:rFonts w:ascii="Arial" w:hAnsi="Arial" w:cs="Arial"/>
          <w:bCs/>
        </w:rPr>
        <w:t xml:space="preserve"> Učinkujoča ploskev orodja ima obliko vijačnice. </w:t>
      </w:r>
    </w:p>
    <w:p w:rsidR="00AA3257" w:rsidRDefault="00AA3257" w:rsidP="0090340B">
      <w:pPr>
        <w:pStyle w:val="Navadensplet"/>
        <w:rPr>
          <w:rFonts w:ascii="Arial" w:hAnsi="Arial" w:cs="Arial"/>
          <w:bCs/>
        </w:rPr>
      </w:pPr>
      <w:r>
        <w:rPr>
          <w:rFonts w:ascii="Arial" w:hAnsi="Arial" w:cs="Arial"/>
          <w:bCs/>
          <w:noProof/>
        </w:rPr>
        <w:drawing>
          <wp:inline distT="0" distB="0" distL="0" distR="0">
            <wp:extent cx="2604770" cy="2421520"/>
            <wp:effectExtent l="19050" t="0" r="5080" b="0"/>
            <wp:docPr id="4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2606436" cy="2423068"/>
                    </a:xfrm>
                    <a:prstGeom prst="rect">
                      <a:avLst/>
                    </a:prstGeom>
                    <a:noFill/>
                    <a:ln w="9525">
                      <a:noFill/>
                      <a:miter lim="800000"/>
                      <a:headEnd/>
                      <a:tailEnd/>
                    </a:ln>
                  </pic:spPr>
                </pic:pic>
              </a:graphicData>
            </a:graphic>
          </wp:inline>
        </w:drawing>
      </w:r>
    </w:p>
    <w:sectPr w:rsidR="00AA3257" w:rsidSect="003C67DC">
      <w:type w:val="continuous"/>
      <w:pgSz w:w="11907" w:h="16840"/>
      <w:pgMar w:top="1134" w:right="567" w:bottom="1134" w:left="1418" w:header="708" w:footer="708" w:gutter="0"/>
      <w:cols w:space="708"/>
      <w:noEndnote/>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EBB" w:rsidRDefault="005A3EBB" w:rsidP="008416F2">
      <w:pPr>
        <w:spacing w:before="0"/>
      </w:pPr>
      <w:r>
        <w:separator/>
      </w:r>
    </w:p>
  </w:endnote>
  <w:endnote w:type="continuationSeparator" w:id="0">
    <w:p w:rsidR="005A3EBB" w:rsidRDefault="005A3EBB" w:rsidP="008416F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A0" w:rsidRDefault="009803A0">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A0" w:rsidRDefault="00F81FCB" w:rsidP="008416F2">
    <w:pPr>
      <w:tabs>
        <w:tab w:val="center" w:pos="4536"/>
        <w:tab w:val="right" w:pos="9072"/>
      </w:tabs>
      <w:rPr>
        <w:lang w:val="sl-SI"/>
      </w:rPr>
    </w:pPr>
    <w:r w:rsidRPr="00F81FCB">
      <w:rPr>
        <w:lang w:val="sl-SI"/>
      </w:rPr>
      <w:t>TPR</w:t>
    </w:r>
    <w:r w:rsidR="009803A0">
      <w:tab/>
    </w:r>
    <w:r w:rsidR="009803A0">
      <w:tab/>
      <w:t>[</w:t>
    </w:r>
    <w:fldSimple w:instr=" FILENAME   \* MERGEFORMAT ">
      <w:r w:rsidR="009803A0">
        <w:rPr>
          <w:noProof/>
        </w:rPr>
        <w:t>5.2.2.0_Kovanje.docx</w:t>
      </w:r>
    </w:fldSimple>
    <w:r w:rsidR="009803A0">
      <w:t>]</w:t>
    </w:r>
    <w:r w:rsidR="009803A0">
      <w:rPr>
        <w:lang w:val="sl-SI"/>
      </w:rPr>
      <w:tab/>
      <w:t xml:space="preserve">Stran </w:t>
    </w:r>
    <w:r w:rsidR="00930E71">
      <w:rPr>
        <w:lang w:val="sl-SI"/>
      </w:rPr>
      <w:fldChar w:fldCharType="begin"/>
    </w:r>
    <w:r w:rsidR="009803A0">
      <w:rPr>
        <w:lang w:val="sl-SI"/>
      </w:rPr>
      <w:instrText xml:space="preserve"> PAGE </w:instrText>
    </w:r>
    <w:r w:rsidR="00930E71">
      <w:rPr>
        <w:lang w:val="sl-SI"/>
      </w:rPr>
      <w:fldChar w:fldCharType="separate"/>
    </w:r>
    <w:r w:rsidR="00420049">
      <w:rPr>
        <w:noProof/>
        <w:lang w:val="sl-SI"/>
      </w:rPr>
      <w:t>18</w:t>
    </w:r>
    <w:r w:rsidR="00930E71">
      <w:rPr>
        <w:lang w:val="sl-SI"/>
      </w:rPr>
      <w:fldChar w:fldCharType="end"/>
    </w:r>
    <w:r w:rsidR="009803A0">
      <w:rPr>
        <w:lang w:val="sl-SI"/>
      </w:rPr>
      <w:t xml:space="preserve"> od </w:t>
    </w:r>
    <w:r w:rsidR="00930E71">
      <w:rPr>
        <w:lang w:val="sl-SI"/>
      </w:rPr>
      <w:fldChar w:fldCharType="begin"/>
    </w:r>
    <w:r w:rsidR="009803A0">
      <w:rPr>
        <w:lang w:val="sl-SI"/>
      </w:rPr>
      <w:instrText xml:space="preserve"> NUMPAGES  </w:instrText>
    </w:r>
    <w:r w:rsidR="00930E71">
      <w:rPr>
        <w:lang w:val="sl-SI"/>
      </w:rPr>
      <w:fldChar w:fldCharType="separate"/>
    </w:r>
    <w:r w:rsidR="00420049">
      <w:rPr>
        <w:noProof/>
        <w:lang w:val="sl-SI"/>
      </w:rPr>
      <w:t>20</w:t>
    </w:r>
    <w:r w:rsidR="00930E71">
      <w:rPr>
        <w:lang w:val="sl-SI"/>
      </w:rPr>
      <w:fldChar w:fldCharType="end"/>
    </w:r>
  </w:p>
  <w:p w:rsidR="009803A0" w:rsidRPr="008416F2" w:rsidRDefault="009803A0" w:rsidP="008416F2">
    <w:pPr>
      <w:rPr>
        <w:lang w:val="sl-SI"/>
      </w:rPr>
    </w:pPr>
    <w:r>
      <w:rPr>
        <w:lang w:val="sl-SI"/>
      </w:rPr>
      <w:t>Klemenšek</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A0" w:rsidRDefault="009803A0">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EBB" w:rsidRDefault="005A3EBB" w:rsidP="008416F2">
      <w:pPr>
        <w:spacing w:before="0"/>
      </w:pPr>
      <w:r>
        <w:separator/>
      </w:r>
    </w:p>
  </w:footnote>
  <w:footnote w:type="continuationSeparator" w:id="0">
    <w:p w:rsidR="005A3EBB" w:rsidRDefault="005A3EBB" w:rsidP="008416F2">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A0" w:rsidRDefault="009803A0">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A0" w:rsidRDefault="009803A0">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A0" w:rsidRDefault="009803A0">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56130C"/>
    <w:multiLevelType w:val="singleLevel"/>
    <w:tmpl w:val="A9E68E7E"/>
    <w:lvl w:ilvl="0">
      <w:start w:val="1"/>
      <w:numFmt w:val="decimal"/>
      <w:lvlText w:val="%1."/>
      <w:legacy w:legacy="1" w:legacySpace="0" w:legacyIndent="0"/>
      <w:lvlJc w:val="left"/>
      <w:rPr>
        <w:rFonts w:ascii="Times New Roman" w:hAnsi="Times New Roman" w:cs="Times New Roman" w:hint="default"/>
        <w:color w:val="5C6F69"/>
      </w:rPr>
    </w:lvl>
  </w:abstractNum>
  <w:abstractNum w:abstractNumId="1">
    <w:nsid w:val="6035164C"/>
    <w:multiLevelType w:val="multilevel"/>
    <w:tmpl w:val="3ED86F9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0"/>
    <w:lvlOverride w:ilvl="0">
      <w:lvl w:ilvl="0">
        <w:start w:val="10"/>
        <w:numFmt w:val="decimal"/>
        <w:lvlText w:val="%1."/>
        <w:legacy w:legacy="1" w:legacySpace="0" w:legacyIndent="0"/>
        <w:lvlJc w:val="left"/>
        <w:rPr>
          <w:rFonts w:ascii="Times New Roman" w:hAnsi="Times New Roman" w:cs="Times New Roman" w:hint="default"/>
          <w:color w:val="5C6F69"/>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90"/>
  <w:displayHorizontalDrawingGridEvery w:val="2"/>
  <w:characterSpacingControl w:val="doNotCompress"/>
  <w:hdrShapeDefaults>
    <o:shapedefaults v:ext="edit" spidmax="55298"/>
  </w:hdrShapeDefaults>
  <w:footnotePr>
    <w:footnote w:id="-1"/>
    <w:footnote w:id="0"/>
  </w:footnotePr>
  <w:endnotePr>
    <w:endnote w:id="-1"/>
    <w:endnote w:id="0"/>
  </w:endnotePr>
  <w:compat/>
  <w:rsids>
    <w:rsidRoot w:val="007F4B6B"/>
    <w:rsid w:val="00004AFE"/>
    <w:rsid w:val="00031A49"/>
    <w:rsid w:val="00063210"/>
    <w:rsid w:val="00081CE9"/>
    <w:rsid w:val="00084BFE"/>
    <w:rsid w:val="0008516F"/>
    <w:rsid w:val="000A7D85"/>
    <w:rsid w:val="000F13C8"/>
    <w:rsid w:val="00125002"/>
    <w:rsid w:val="00153DC1"/>
    <w:rsid w:val="0015702F"/>
    <w:rsid w:val="001622DA"/>
    <w:rsid w:val="001804B8"/>
    <w:rsid w:val="00184638"/>
    <w:rsid w:val="0019407A"/>
    <w:rsid w:val="00196985"/>
    <w:rsid w:val="001A0F30"/>
    <w:rsid w:val="001B1539"/>
    <w:rsid w:val="001C57CC"/>
    <w:rsid w:val="001E0278"/>
    <w:rsid w:val="00205900"/>
    <w:rsid w:val="00235C66"/>
    <w:rsid w:val="0025035F"/>
    <w:rsid w:val="0025143B"/>
    <w:rsid w:val="00260382"/>
    <w:rsid w:val="00260AFE"/>
    <w:rsid w:val="0029278B"/>
    <w:rsid w:val="00296BF2"/>
    <w:rsid w:val="002A43DF"/>
    <w:rsid w:val="002B625F"/>
    <w:rsid w:val="002F2E29"/>
    <w:rsid w:val="00304158"/>
    <w:rsid w:val="00307ECB"/>
    <w:rsid w:val="00317C27"/>
    <w:rsid w:val="00321F0C"/>
    <w:rsid w:val="00335DE6"/>
    <w:rsid w:val="00342504"/>
    <w:rsid w:val="00345B69"/>
    <w:rsid w:val="00374289"/>
    <w:rsid w:val="0037441A"/>
    <w:rsid w:val="003A39D8"/>
    <w:rsid w:val="003B6A53"/>
    <w:rsid w:val="003C67DC"/>
    <w:rsid w:val="003D19F9"/>
    <w:rsid w:val="003D5BD3"/>
    <w:rsid w:val="0041616E"/>
    <w:rsid w:val="00420049"/>
    <w:rsid w:val="00440219"/>
    <w:rsid w:val="00452E17"/>
    <w:rsid w:val="004557AA"/>
    <w:rsid w:val="00460D15"/>
    <w:rsid w:val="00461FF3"/>
    <w:rsid w:val="00473B79"/>
    <w:rsid w:val="00480F13"/>
    <w:rsid w:val="00497D5B"/>
    <w:rsid w:val="004B20AA"/>
    <w:rsid w:val="0053624D"/>
    <w:rsid w:val="0056474D"/>
    <w:rsid w:val="00574749"/>
    <w:rsid w:val="005A3EBB"/>
    <w:rsid w:val="005A5726"/>
    <w:rsid w:val="005C4143"/>
    <w:rsid w:val="00624323"/>
    <w:rsid w:val="006523E2"/>
    <w:rsid w:val="006939ED"/>
    <w:rsid w:val="006945DD"/>
    <w:rsid w:val="006961F8"/>
    <w:rsid w:val="006B4F4D"/>
    <w:rsid w:val="006B6DE7"/>
    <w:rsid w:val="006C04EE"/>
    <w:rsid w:val="006C167E"/>
    <w:rsid w:val="006C1E5E"/>
    <w:rsid w:val="006F7B37"/>
    <w:rsid w:val="0070210F"/>
    <w:rsid w:val="007062CA"/>
    <w:rsid w:val="007145EA"/>
    <w:rsid w:val="00730A3C"/>
    <w:rsid w:val="00732483"/>
    <w:rsid w:val="007753E3"/>
    <w:rsid w:val="007805D7"/>
    <w:rsid w:val="007E6639"/>
    <w:rsid w:val="007F4B6B"/>
    <w:rsid w:val="008162E7"/>
    <w:rsid w:val="00816D3A"/>
    <w:rsid w:val="00826F5D"/>
    <w:rsid w:val="008303BF"/>
    <w:rsid w:val="008416F2"/>
    <w:rsid w:val="00855DD1"/>
    <w:rsid w:val="008845E8"/>
    <w:rsid w:val="00897213"/>
    <w:rsid w:val="008C25AA"/>
    <w:rsid w:val="008E1122"/>
    <w:rsid w:val="008E3D66"/>
    <w:rsid w:val="0090119B"/>
    <w:rsid w:val="0090340B"/>
    <w:rsid w:val="0092412A"/>
    <w:rsid w:val="00930E71"/>
    <w:rsid w:val="00944376"/>
    <w:rsid w:val="00947B4C"/>
    <w:rsid w:val="00957B84"/>
    <w:rsid w:val="009673A1"/>
    <w:rsid w:val="009803A0"/>
    <w:rsid w:val="009B54AC"/>
    <w:rsid w:val="009E18C5"/>
    <w:rsid w:val="009F4914"/>
    <w:rsid w:val="00A0051F"/>
    <w:rsid w:val="00A54650"/>
    <w:rsid w:val="00AA3257"/>
    <w:rsid w:val="00AA4268"/>
    <w:rsid w:val="00AC1C3B"/>
    <w:rsid w:val="00AE4157"/>
    <w:rsid w:val="00B249AC"/>
    <w:rsid w:val="00B3580F"/>
    <w:rsid w:val="00B50E05"/>
    <w:rsid w:val="00B65978"/>
    <w:rsid w:val="00B83A7F"/>
    <w:rsid w:val="00BB3B86"/>
    <w:rsid w:val="00BD707C"/>
    <w:rsid w:val="00BE43E4"/>
    <w:rsid w:val="00BF0CD1"/>
    <w:rsid w:val="00C01640"/>
    <w:rsid w:val="00C15AAB"/>
    <w:rsid w:val="00C17038"/>
    <w:rsid w:val="00C808AA"/>
    <w:rsid w:val="00C83AA9"/>
    <w:rsid w:val="00C905AE"/>
    <w:rsid w:val="00C93456"/>
    <w:rsid w:val="00C95DB5"/>
    <w:rsid w:val="00C96A12"/>
    <w:rsid w:val="00CC08DB"/>
    <w:rsid w:val="00CF5235"/>
    <w:rsid w:val="00D0394E"/>
    <w:rsid w:val="00D1380A"/>
    <w:rsid w:val="00D14B77"/>
    <w:rsid w:val="00D30AA5"/>
    <w:rsid w:val="00D374E5"/>
    <w:rsid w:val="00D80313"/>
    <w:rsid w:val="00DA3842"/>
    <w:rsid w:val="00DA42EA"/>
    <w:rsid w:val="00DA7DA0"/>
    <w:rsid w:val="00DB2DE3"/>
    <w:rsid w:val="00DC3DEE"/>
    <w:rsid w:val="00DD6761"/>
    <w:rsid w:val="00E2611B"/>
    <w:rsid w:val="00E460F1"/>
    <w:rsid w:val="00E55EF0"/>
    <w:rsid w:val="00E6213A"/>
    <w:rsid w:val="00E76B98"/>
    <w:rsid w:val="00E83CB9"/>
    <w:rsid w:val="00E97BA4"/>
    <w:rsid w:val="00EB5C83"/>
    <w:rsid w:val="00EC249B"/>
    <w:rsid w:val="00ED250B"/>
    <w:rsid w:val="00ED582A"/>
    <w:rsid w:val="00F075AA"/>
    <w:rsid w:val="00F306A3"/>
    <w:rsid w:val="00F34825"/>
    <w:rsid w:val="00F36D61"/>
    <w:rsid w:val="00F5751A"/>
    <w:rsid w:val="00F80D65"/>
    <w:rsid w:val="00F81FCB"/>
    <w:rsid w:val="00F9544C"/>
    <w:rsid w:val="00FB788E"/>
    <w:rsid w:val="00FD7C3A"/>
    <w:rsid w:val="00FF0EA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D707C"/>
    <w:pPr>
      <w:spacing w:before="120"/>
      <w:ind w:left="432" w:hanging="578"/>
    </w:pPr>
    <w:rPr>
      <w:rFonts w:ascii="Arial" w:hAnsi="Arial" w:cs="Arial"/>
      <w:sz w:val="18"/>
      <w:szCs w:val="18"/>
      <w:lang w:val="en-US" w:eastAsia="en-US" w:bidi="en-US"/>
    </w:rPr>
  </w:style>
  <w:style w:type="paragraph" w:styleId="Naslov1">
    <w:name w:val="heading 1"/>
    <w:basedOn w:val="Navaden"/>
    <w:next w:val="Navaden"/>
    <w:link w:val="Naslov1Znak"/>
    <w:uiPriority w:val="9"/>
    <w:qFormat/>
    <w:rsid w:val="00BD707C"/>
    <w:pPr>
      <w:keepNext/>
      <w:numPr>
        <w:numId w:val="10"/>
      </w:numPr>
      <w:spacing w:before="240" w:after="60"/>
      <w:outlineLvl w:val="0"/>
    </w:pPr>
    <w:rPr>
      <w:rFonts w:eastAsia="Times New Roman"/>
      <w:b/>
      <w:bCs/>
      <w:kern w:val="32"/>
    </w:rPr>
  </w:style>
  <w:style w:type="paragraph" w:styleId="Naslov2">
    <w:name w:val="heading 2"/>
    <w:basedOn w:val="Navaden"/>
    <w:next w:val="Navaden"/>
    <w:link w:val="Naslov2Znak"/>
    <w:uiPriority w:val="9"/>
    <w:unhideWhenUsed/>
    <w:qFormat/>
    <w:rsid w:val="00BD707C"/>
    <w:pPr>
      <w:keepNext/>
      <w:numPr>
        <w:ilvl w:val="1"/>
        <w:numId w:val="10"/>
      </w:numPr>
      <w:spacing w:before="240" w:after="60"/>
      <w:outlineLvl w:val="1"/>
    </w:pPr>
    <w:rPr>
      <w:rFonts w:eastAsia="Times New Roman"/>
      <w:b/>
      <w:bCs/>
      <w:i/>
      <w:iCs/>
    </w:rPr>
  </w:style>
  <w:style w:type="paragraph" w:styleId="Naslov3">
    <w:name w:val="heading 3"/>
    <w:basedOn w:val="Naslov1"/>
    <w:next w:val="Navaden"/>
    <w:link w:val="Naslov3Znak"/>
    <w:uiPriority w:val="9"/>
    <w:unhideWhenUsed/>
    <w:qFormat/>
    <w:rsid w:val="00BD707C"/>
    <w:pPr>
      <w:numPr>
        <w:ilvl w:val="2"/>
      </w:numPr>
      <w:spacing w:before="0"/>
      <w:outlineLvl w:val="2"/>
    </w:pPr>
  </w:style>
  <w:style w:type="paragraph" w:styleId="Naslov4">
    <w:name w:val="heading 4"/>
    <w:basedOn w:val="Navaden"/>
    <w:next w:val="Navaden"/>
    <w:link w:val="Naslov4Znak"/>
    <w:uiPriority w:val="9"/>
    <w:unhideWhenUsed/>
    <w:qFormat/>
    <w:rsid w:val="00BD707C"/>
    <w:pPr>
      <w:keepNext/>
      <w:numPr>
        <w:ilvl w:val="3"/>
        <w:numId w:val="10"/>
      </w:numPr>
      <w:spacing w:before="240" w:after="60"/>
      <w:outlineLvl w:val="3"/>
    </w:pPr>
    <w:rPr>
      <w:rFonts w:cs="Times New Roman"/>
      <w:b/>
      <w:bCs/>
    </w:rPr>
  </w:style>
  <w:style w:type="paragraph" w:styleId="Naslov5">
    <w:name w:val="heading 5"/>
    <w:basedOn w:val="Navaden"/>
    <w:next w:val="Navaden"/>
    <w:link w:val="Naslov5Znak"/>
    <w:uiPriority w:val="9"/>
    <w:unhideWhenUsed/>
    <w:qFormat/>
    <w:rsid w:val="00BD707C"/>
    <w:pPr>
      <w:numPr>
        <w:ilvl w:val="4"/>
        <w:numId w:val="10"/>
      </w:numPr>
      <w:spacing w:before="240" w:after="60"/>
      <w:outlineLvl w:val="4"/>
    </w:pPr>
    <w:rPr>
      <w:rFonts w:cs="Times New Roman"/>
      <w:b/>
      <w:bCs/>
      <w:i/>
      <w:iCs/>
    </w:rPr>
  </w:style>
  <w:style w:type="paragraph" w:styleId="Naslov6">
    <w:name w:val="heading 6"/>
    <w:basedOn w:val="Navaden"/>
    <w:next w:val="Navaden"/>
    <w:link w:val="Naslov6Znak"/>
    <w:uiPriority w:val="9"/>
    <w:semiHidden/>
    <w:unhideWhenUsed/>
    <w:qFormat/>
    <w:rsid w:val="00BD707C"/>
    <w:pPr>
      <w:numPr>
        <w:ilvl w:val="5"/>
        <w:numId w:val="10"/>
      </w:numPr>
      <w:spacing w:before="240" w:after="60"/>
      <w:outlineLvl w:val="5"/>
    </w:pPr>
    <w:rPr>
      <w:rFonts w:cs="Times New Roman"/>
      <w:b/>
      <w:bCs/>
      <w:sz w:val="22"/>
      <w:szCs w:val="22"/>
    </w:rPr>
  </w:style>
  <w:style w:type="paragraph" w:styleId="Naslov7">
    <w:name w:val="heading 7"/>
    <w:basedOn w:val="Navaden"/>
    <w:next w:val="Navaden"/>
    <w:link w:val="Naslov7Znak"/>
    <w:uiPriority w:val="9"/>
    <w:semiHidden/>
    <w:unhideWhenUsed/>
    <w:qFormat/>
    <w:rsid w:val="00BD707C"/>
    <w:pPr>
      <w:numPr>
        <w:ilvl w:val="6"/>
        <w:numId w:val="10"/>
      </w:numPr>
      <w:spacing w:before="240" w:after="60"/>
      <w:outlineLvl w:val="6"/>
    </w:pPr>
    <w:rPr>
      <w:rFonts w:cs="Times New Roman"/>
    </w:rPr>
  </w:style>
  <w:style w:type="paragraph" w:styleId="Naslov8">
    <w:name w:val="heading 8"/>
    <w:basedOn w:val="Navaden"/>
    <w:next w:val="Navaden"/>
    <w:link w:val="Naslov8Znak"/>
    <w:uiPriority w:val="9"/>
    <w:semiHidden/>
    <w:unhideWhenUsed/>
    <w:qFormat/>
    <w:rsid w:val="00BD707C"/>
    <w:pPr>
      <w:numPr>
        <w:ilvl w:val="7"/>
        <w:numId w:val="10"/>
      </w:numPr>
      <w:spacing w:before="240" w:after="60"/>
      <w:outlineLvl w:val="7"/>
    </w:pPr>
    <w:rPr>
      <w:rFonts w:cs="Times New Roman"/>
      <w:i/>
      <w:iCs/>
    </w:rPr>
  </w:style>
  <w:style w:type="paragraph" w:styleId="Naslov9">
    <w:name w:val="heading 9"/>
    <w:basedOn w:val="Navaden"/>
    <w:next w:val="Navaden"/>
    <w:link w:val="Naslov9Znak"/>
    <w:uiPriority w:val="9"/>
    <w:semiHidden/>
    <w:unhideWhenUsed/>
    <w:qFormat/>
    <w:rsid w:val="00BD707C"/>
    <w:pPr>
      <w:numPr>
        <w:ilvl w:val="8"/>
        <w:numId w:val="10"/>
      </w:numPr>
      <w:spacing w:before="240" w:after="60"/>
      <w:outlineLvl w:val="8"/>
    </w:pPr>
    <w:rPr>
      <w:rFonts w:ascii="Cambria" w:eastAsia="Times New Roman" w:hAnsi="Cambria" w:cs="Times New Roman"/>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D707C"/>
    <w:rPr>
      <w:rFonts w:ascii="Arial" w:eastAsia="Times New Roman" w:hAnsi="Arial" w:cs="Arial"/>
      <w:b/>
      <w:bCs/>
      <w:kern w:val="32"/>
      <w:sz w:val="18"/>
      <w:szCs w:val="18"/>
    </w:rPr>
  </w:style>
  <w:style w:type="character" w:customStyle="1" w:styleId="Naslov2Znak">
    <w:name w:val="Naslov 2 Znak"/>
    <w:basedOn w:val="Privzetapisavaodstavka"/>
    <w:link w:val="Naslov2"/>
    <w:uiPriority w:val="9"/>
    <w:rsid w:val="00BD707C"/>
    <w:rPr>
      <w:rFonts w:ascii="Arial" w:eastAsia="Times New Roman" w:hAnsi="Arial" w:cs="Arial"/>
      <w:b/>
      <w:bCs/>
      <w:i/>
      <w:iCs/>
      <w:sz w:val="18"/>
      <w:szCs w:val="18"/>
    </w:rPr>
  </w:style>
  <w:style w:type="character" w:customStyle="1" w:styleId="Naslov3Znak">
    <w:name w:val="Naslov 3 Znak"/>
    <w:basedOn w:val="Privzetapisavaodstavka"/>
    <w:link w:val="Naslov3"/>
    <w:uiPriority w:val="9"/>
    <w:rsid w:val="00BD707C"/>
    <w:rPr>
      <w:rFonts w:ascii="Arial" w:eastAsia="Times New Roman" w:hAnsi="Arial" w:cs="Arial"/>
      <w:b/>
      <w:bCs/>
      <w:kern w:val="32"/>
      <w:sz w:val="18"/>
      <w:szCs w:val="18"/>
    </w:rPr>
  </w:style>
  <w:style w:type="character" w:customStyle="1" w:styleId="Naslov4Znak">
    <w:name w:val="Naslov 4 Znak"/>
    <w:basedOn w:val="Privzetapisavaodstavka"/>
    <w:link w:val="Naslov4"/>
    <w:uiPriority w:val="9"/>
    <w:rsid w:val="00BD707C"/>
    <w:rPr>
      <w:rFonts w:ascii="Arial" w:hAnsi="Arial" w:cs="Times New Roman"/>
      <w:b/>
      <w:bCs/>
      <w:sz w:val="18"/>
      <w:szCs w:val="18"/>
    </w:rPr>
  </w:style>
  <w:style w:type="character" w:customStyle="1" w:styleId="Naslov5Znak">
    <w:name w:val="Naslov 5 Znak"/>
    <w:basedOn w:val="Privzetapisavaodstavka"/>
    <w:link w:val="Naslov5"/>
    <w:uiPriority w:val="9"/>
    <w:rsid w:val="00BD707C"/>
    <w:rPr>
      <w:rFonts w:ascii="Arial" w:hAnsi="Arial" w:cs="Times New Roman"/>
      <w:b/>
      <w:bCs/>
      <w:i/>
      <w:iCs/>
      <w:sz w:val="18"/>
      <w:szCs w:val="18"/>
    </w:rPr>
  </w:style>
  <w:style w:type="character" w:customStyle="1" w:styleId="Naslov6Znak">
    <w:name w:val="Naslov 6 Znak"/>
    <w:basedOn w:val="Privzetapisavaodstavka"/>
    <w:link w:val="Naslov6"/>
    <w:uiPriority w:val="9"/>
    <w:semiHidden/>
    <w:rsid w:val="00BD707C"/>
    <w:rPr>
      <w:rFonts w:ascii="Arial" w:hAnsi="Arial" w:cs="Times New Roman"/>
      <w:b/>
      <w:bCs/>
    </w:rPr>
  </w:style>
  <w:style w:type="character" w:customStyle="1" w:styleId="Naslov7Znak">
    <w:name w:val="Naslov 7 Znak"/>
    <w:basedOn w:val="Privzetapisavaodstavka"/>
    <w:link w:val="Naslov7"/>
    <w:uiPriority w:val="9"/>
    <w:semiHidden/>
    <w:rsid w:val="00BD707C"/>
    <w:rPr>
      <w:rFonts w:ascii="Arial" w:hAnsi="Arial" w:cs="Times New Roman"/>
      <w:sz w:val="18"/>
      <w:szCs w:val="18"/>
    </w:rPr>
  </w:style>
  <w:style w:type="character" w:customStyle="1" w:styleId="Naslov8Znak">
    <w:name w:val="Naslov 8 Znak"/>
    <w:basedOn w:val="Privzetapisavaodstavka"/>
    <w:link w:val="Naslov8"/>
    <w:uiPriority w:val="9"/>
    <w:semiHidden/>
    <w:rsid w:val="00BD707C"/>
    <w:rPr>
      <w:rFonts w:ascii="Arial" w:hAnsi="Arial" w:cs="Times New Roman"/>
      <w:i/>
      <w:iCs/>
      <w:sz w:val="18"/>
      <w:szCs w:val="18"/>
    </w:rPr>
  </w:style>
  <w:style w:type="character" w:customStyle="1" w:styleId="Naslov9Znak">
    <w:name w:val="Naslov 9 Znak"/>
    <w:basedOn w:val="Privzetapisavaodstavka"/>
    <w:link w:val="Naslov9"/>
    <w:uiPriority w:val="9"/>
    <w:semiHidden/>
    <w:rsid w:val="00BD707C"/>
    <w:rPr>
      <w:rFonts w:ascii="Cambria" w:eastAsia="Times New Roman" w:hAnsi="Cambria" w:cs="Times New Roman"/>
    </w:rPr>
  </w:style>
  <w:style w:type="paragraph" w:styleId="Naslov">
    <w:name w:val="Title"/>
    <w:basedOn w:val="Navaden"/>
    <w:next w:val="Navaden"/>
    <w:link w:val="NaslovZnak"/>
    <w:uiPriority w:val="10"/>
    <w:qFormat/>
    <w:rsid w:val="00BD707C"/>
    <w:pPr>
      <w:spacing w:before="240" w:after="60"/>
      <w:jc w:val="center"/>
      <w:outlineLvl w:val="0"/>
    </w:pPr>
    <w:rPr>
      <w:rFonts w:ascii="Cambria" w:eastAsia="Times New Roman" w:hAnsi="Cambria" w:cs="Times New Roman"/>
      <w:b/>
      <w:bCs/>
      <w:kern w:val="28"/>
      <w:sz w:val="32"/>
      <w:szCs w:val="32"/>
    </w:rPr>
  </w:style>
  <w:style w:type="character" w:customStyle="1" w:styleId="NaslovZnak">
    <w:name w:val="Naslov Znak"/>
    <w:basedOn w:val="Privzetapisavaodstavka"/>
    <w:link w:val="Naslov"/>
    <w:uiPriority w:val="10"/>
    <w:rsid w:val="00BD707C"/>
    <w:rPr>
      <w:rFonts w:ascii="Cambria" w:eastAsia="Times New Roman" w:hAnsi="Cambria" w:cs="Times New Roman"/>
      <w:b/>
      <w:bCs/>
      <w:kern w:val="28"/>
      <w:sz w:val="32"/>
      <w:szCs w:val="32"/>
    </w:rPr>
  </w:style>
  <w:style w:type="paragraph" w:styleId="Podnaslov">
    <w:name w:val="Subtitle"/>
    <w:basedOn w:val="Navaden"/>
    <w:next w:val="Navaden"/>
    <w:link w:val="PodnaslovZnak"/>
    <w:uiPriority w:val="11"/>
    <w:qFormat/>
    <w:rsid w:val="00BD707C"/>
    <w:pPr>
      <w:spacing w:after="60"/>
      <w:jc w:val="center"/>
      <w:outlineLvl w:val="1"/>
    </w:pPr>
    <w:rPr>
      <w:rFonts w:ascii="Cambria" w:eastAsia="Times New Roman" w:hAnsi="Cambria" w:cs="Times New Roman"/>
      <w:sz w:val="24"/>
      <w:szCs w:val="24"/>
    </w:rPr>
  </w:style>
  <w:style w:type="character" w:customStyle="1" w:styleId="PodnaslovZnak">
    <w:name w:val="Podnaslov Znak"/>
    <w:basedOn w:val="Privzetapisavaodstavka"/>
    <w:link w:val="Podnaslov"/>
    <w:uiPriority w:val="11"/>
    <w:rsid w:val="00BD707C"/>
    <w:rPr>
      <w:rFonts w:ascii="Cambria" w:eastAsia="Times New Roman" w:hAnsi="Cambria" w:cs="Times New Roman"/>
      <w:sz w:val="24"/>
      <w:szCs w:val="24"/>
    </w:rPr>
  </w:style>
  <w:style w:type="character" w:styleId="Krepko">
    <w:name w:val="Strong"/>
    <w:basedOn w:val="Privzetapisavaodstavka"/>
    <w:uiPriority w:val="22"/>
    <w:qFormat/>
    <w:rsid w:val="00BD707C"/>
    <w:rPr>
      <w:b/>
      <w:bCs/>
    </w:rPr>
  </w:style>
  <w:style w:type="character" w:styleId="Poudarek">
    <w:name w:val="Emphasis"/>
    <w:basedOn w:val="Privzetapisavaodstavka"/>
    <w:uiPriority w:val="20"/>
    <w:qFormat/>
    <w:rsid w:val="00BD707C"/>
    <w:rPr>
      <w:rFonts w:ascii="Calibri" w:hAnsi="Calibri"/>
      <w:b/>
      <w:i/>
      <w:iCs/>
    </w:rPr>
  </w:style>
  <w:style w:type="paragraph" w:styleId="Brezrazmikov">
    <w:name w:val="No Spacing"/>
    <w:basedOn w:val="Navaden"/>
    <w:uiPriority w:val="1"/>
    <w:qFormat/>
    <w:rsid w:val="00BD707C"/>
    <w:rPr>
      <w:szCs w:val="32"/>
    </w:rPr>
  </w:style>
  <w:style w:type="paragraph" w:styleId="Odstavekseznama">
    <w:name w:val="List Paragraph"/>
    <w:basedOn w:val="Navaden"/>
    <w:uiPriority w:val="34"/>
    <w:qFormat/>
    <w:rsid w:val="00BD707C"/>
    <w:pPr>
      <w:ind w:left="720"/>
      <w:contextualSpacing/>
    </w:pPr>
  </w:style>
  <w:style w:type="paragraph" w:styleId="Citat">
    <w:name w:val="Quote"/>
    <w:basedOn w:val="Navaden"/>
    <w:next w:val="Navaden"/>
    <w:link w:val="CitatZnak"/>
    <w:uiPriority w:val="29"/>
    <w:qFormat/>
    <w:rsid w:val="00BD707C"/>
    <w:rPr>
      <w:rFonts w:ascii="Calibri" w:hAnsi="Calibri" w:cs="Times New Roman"/>
      <w:i/>
      <w:sz w:val="24"/>
      <w:szCs w:val="24"/>
    </w:rPr>
  </w:style>
  <w:style w:type="character" w:customStyle="1" w:styleId="CitatZnak">
    <w:name w:val="Citat Znak"/>
    <w:basedOn w:val="Privzetapisavaodstavka"/>
    <w:link w:val="Citat"/>
    <w:uiPriority w:val="29"/>
    <w:rsid w:val="00BD707C"/>
    <w:rPr>
      <w:i/>
      <w:sz w:val="24"/>
      <w:szCs w:val="24"/>
    </w:rPr>
  </w:style>
  <w:style w:type="paragraph" w:styleId="Intenzivencitat">
    <w:name w:val="Intense Quote"/>
    <w:basedOn w:val="Navaden"/>
    <w:next w:val="Navaden"/>
    <w:link w:val="IntenzivencitatZnak"/>
    <w:uiPriority w:val="30"/>
    <w:qFormat/>
    <w:rsid w:val="00BD707C"/>
    <w:pPr>
      <w:ind w:left="720" w:right="720"/>
    </w:pPr>
    <w:rPr>
      <w:rFonts w:ascii="Calibri" w:hAnsi="Calibri" w:cs="Times New Roman"/>
      <w:b/>
      <w:i/>
      <w:sz w:val="24"/>
      <w:szCs w:val="22"/>
    </w:rPr>
  </w:style>
  <w:style w:type="character" w:customStyle="1" w:styleId="IntenzivencitatZnak">
    <w:name w:val="Intenziven citat Znak"/>
    <w:basedOn w:val="Privzetapisavaodstavka"/>
    <w:link w:val="Intenzivencitat"/>
    <w:uiPriority w:val="30"/>
    <w:rsid w:val="00BD707C"/>
    <w:rPr>
      <w:b/>
      <w:i/>
      <w:sz w:val="24"/>
    </w:rPr>
  </w:style>
  <w:style w:type="character" w:styleId="Neenpoudarek">
    <w:name w:val="Subtle Emphasis"/>
    <w:uiPriority w:val="19"/>
    <w:qFormat/>
    <w:rsid w:val="00BD707C"/>
    <w:rPr>
      <w:i/>
      <w:color w:val="5A5A5A"/>
    </w:rPr>
  </w:style>
  <w:style w:type="character" w:styleId="Intenzivenpoudarek">
    <w:name w:val="Intense Emphasis"/>
    <w:basedOn w:val="Privzetapisavaodstavka"/>
    <w:uiPriority w:val="21"/>
    <w:qFormat/>
    <w:rsid w:val="00BD707C"/>
    <w:rPr>
      <w:b/>
      <w:i/>
      <w:sz w:val="24"/>
      <w:szCs w:val="24"/>
      <w:u w:val="single"/>
    </w:rPr>
  </w:style>
  <w:style w:type="character" w:styleId="Neensklic">
    <w:name w:val="Subtle Reference"/>
    <w:basedOn w:val="Privzetapisavaodstavka"/>
    <w:uiPriority w:val="31"/>
    <w:qFormat/>
    <w:rsid w:val="00BD707C"/>
    <w:rPr>
      <w:sz w:val="24"/>
      <w:szCs w:val="24"/>
      <w:u w:val="single"/>
    </w:rPr>
  </w:style>
  <w:style w:type="character" w:styleId="Intenzivensklic">
    <w:name w:val="Intense Reference"/>
    <w:basedOn w:val="Privzetapisavaodstavka"/>
    <w:uiPriority w:val="32"/>
    <w:qFormat/>
    <w:rsid w:val="00BD707C"/>
    <w:rPr>
      <w:b/>
      <w:sz w:val="24"/>
      <w:u w:val="single"/>
    </w:rPr>
  </w:style>
  <w:style w:type="character" w:styleId="Naslovknjige">
    <w:name w:val="Book Title"/>
    <w:basedOn w:val="Privzetapisavaodstavka"/>
    <w:uiPriority w:val="33"/>
    <w:qFormat/>
    <w:rsid w:val="00BD707C"/>
    <w:rPr>
      <w:rFonts w:ascii="Cambria" w:eastAsia="Times New Roman" w:hAnsi="Cambria"/>
      <w:b/>
      <w:i/>
      <w:sz w:val="24"/>
      <w:szCs w:val="24"/>
    </w:rPr>
  </w:style>
  <w:style w:type="paragraph" w:styleId="NaslovTOC">
    <w:name w:val="TOC Heading"/>
    <w:basedOn w:val="Naslov1"/>
    <w:next w:val="Navaden"/>
    <w:uiPriority w:val="39"/>
    <w:semiHidden/>
    <w:unhideWhenUsed/>
    <w:qFormat/>
    <w:rsid w:val="00BD707C"/>
    <w:pPr>
      <w:numPr>
        <w:numId w:val="0"/>
      </w:numPr>
      <w:outlineLvl w:val="9"/>
    </w:pPr>
  </w:style>
  <w:style w:type="paragraph" w:styleId="Telobesedila">
    <w:name w:val="Body Text"/>
    <w:basedOn w:val="Navaden"/>
    <w:link w:val="TelobesedilaZnak"/>
    <w:uiPriority w:val="99"/>
    <w:semiHidden/>
    <w:unhideWhenUsed/>
    <w:rsid w:val="00F306A3"/>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 w:type="character" w:customStyle="1" w:styleId="TelobesedilaZnak">
    <w:name w:val="Telo besedila Znak"/>
    <w:basedOn w:val="Privzetapisavaodstavka"/>
    <w:link w:val="Telobesedila"/>
    <w:uiPriority w:val="99"/>
    <w:semiHidden/>
    <w:rsid w:val="00F306A3"/>
    <w:rPr>
      <w:rFonts w:ascii="Times New Roman" w:eastAsia="Times New Roman" w:hAnsi="Times New Roman"/>
      <w:sz w:val="24"/>
      <w:szCs w:val="24"/>
      <w:lang w:val="sl-SI" w:eastAsia="sl-SI" w:bidi="ar-SA"/>
    </w:rPr>
  </w:style>
  <w:style w:type="character" w:styleId="Hiperpovezava">
    <w:name w:val="Hyperlink"/>
    <w:basedOn w:val="Privzetapisavaodstavka"/>
    <w:uiPriority w:val="99"/>
    <w:semiHidden/>
    <w:unhideWhenUsed/>
    <w:rsid w:val="00F306A3"/>
    <w:rPr>
      <w:color w:val="0000FF"/>
      <w:u w:val="single"/>
    </w:rPr>
  </w:style>
  <w:style w:type="paragraph" w:styleId="Besedilooblaka">
    <w:name w:val="Balloon Text"/>
    <w:basedOn w:val="Navaden"/>
    <w:link w:val="BesedilooblakaZnak"/>
    <w:uiPriority w:val="99"/>
    <w:semiHidden/>
    <w:unhideWhenUsed/>
    <w:rsid w:val="00F306A3"/>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06A3"/>
    <w:rPr>
      <w:rFonts w:ascii="Tahoma" w:hAnsi="Tahoma" w:cs="Tahoma"/>
      <w:sz w:val="16"/>
      <w:szCs w:val="16"/>
    </w:rPr>
  </w:style>
  <w:style w:type="paragraph" w:styleId="Glava">
    <w:name w:val="header"/>
    <w:basedOn w:val="Navaden"/>
    <w:link w:val="GlavaZnak"/>
    <w:uiPriority w:val="99"/>
    <w:semiHidden/>
    <w:unhideWhenUsed/>
    <w:rsid w:val="008416F2"/>
    <w:pPr>
      <w:tabs>
        <w:tab w:val="center" w:pos="4536"/>
        <w:tab w:val="right" w:pos="9072"/>
      </w:tabs>
    </w:pPr>
  </w:style>
  <w:style w:type="character" w:customStyle="1" w:styleId="GlavaZnak">
    <w:name w:val="Glava Znak"/>
    <w:basedOn w:val="Privzetapisavaodstavka"/>
    <w:link w:val="Glava"/>
    <w:uiPriority w:val="99"/>
    <w:semiHidden/>
    <w:rsid w:val="008416F2"/>
    <w:rPr>
      <w:rFonts w:ascii="Arial" w:hAnsi="Arial" w:cs="Arial"/>
      <w:sz w:val="18"/>
      <w:szCs w:val="18"/>
      <w:lang w:val="en-US" w:eastAsia="en-US" w:bidi="en-US"/>
    </w:rPr>
  </w:style>
  <w:style w:type="paragraph" w:styleId="Noga">
    <w:name w:val="footer"/>
    <w:basedOn w:val="Navaden"/>
    <w:link w:val="NogaZnak"/>
    <w:uiPriority w:val="99"/>
    <w:semiHidden/>
    <w:unhideWhenUsed/>
    <w:rsid w:val="008416F2"/>
    <w:pPr>
      <w:tabs>
        <w:tab w:val="center" w:pos="4536"/>
        <w:tab w:val="right" w:pos="9072"/>
      </w:tabs>
    </w:pPr>
  </w:style>
  <w:style w:type="character" w:customStyle="1" w:styleId="NogaZnak">
    <w:name w:val="Noga Znak"/>
    <w:basedOn w:val="Privzetapisavaodstavka"/>
    <w:link w:val="Noga"/>
    <w:uiPriority w:val="99"/>
    <w:semiHidden/>
    <w:rsid w:val="008416F2"/>
    <w:rPr>
      <w:rFonts w:ascii="Arial" w:hAnsi="Arial" w:cs="Arial"/>
      <w:sz w:val="18"/>
      <w:szCs w:val="18"/>
      <w:lang w:val="en-US" w:eastAsia="en-US" w:bidi="en-US"/>
    </w:rPr>
  </w:style>
  <w:style w:type="paragraph" w:styleId="Navadensplet">
    <w:name w:val="Normal (Web)"/>
    <w:basedOn w:val="Navaden"/>
    <w:uiPriority w:val="99"/>
    <w:unhideWhenUsed/>
    <w:rsid w:val="00196985"/>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 w:type="paragraph" w:customStyle="1" w:styleId="Slog">
    <w:name w:val="Slog"/>
    <w:rsid w:val="00D1380A"/>
    <w:pPr>
      <w:widowControl w:val="0"/>
      <w:autoSpaceDE w:val="0"/>
      <w:autoSpaceDN w:val="0"/>
      <w:adjustRightInd w:val="0"/>
    </w:pPr>
    <w:rPr>
      <w:rFonts w:ascii="Times New Roman" w:eastAsiaTheme="minorEastAsia" w:hAnsi="Times New Roman"/>
      <w:sz w:val="24"/>
      <w:szCs w:val="24"/>
    </w:rPr>
  </w:style>
  <w:style w:type="table" w:styleId="Tabela-mrea">
    <w:name w:val="Table Grid"/>
    <w:basedOn w:val="Navadnatabela"/>
    <w:uiPriority w:val="59"/>
    <w:rsid w:val="00473B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esediloograde">
    <w:name w:val="Placeholder Text"/>
    <w:basedOn w:val="Privzetapisavaodstavka"/>
    <w:uiPriority w:val="99"/>
    <w:semiHidden/>
    <w:rsid w:val="0015702F"/>
    <w:rPr>
      <w:color w:val="808080"/>
    </w:rPr>
  </w:style>
</w:styles>
</file>

<file path=word/webSettings.xml><?xml version="1.0" encoding="utf-8"?>
<w:webSettings xmlns:r="http://schemas.openxmlformats.org/officeDocument/2006/relationships" xmlns:w="http://schemas.openxmlformats.org/wordprocessingml/2006/main">
  <w:divs>
    <w:div w:id="927428530">
      <w:bodyDiv w:val="1"/>
      <w:marLeft w:val="0"/>
      <w:marRight w:val="0"/>
      <w:marTop w:val="0"/>
      <w:marBottom w:val="0"/>
      <w:divBdr>
        <w:top w:val="none" w:sz="0" w:space="0" w:color="auto"/>
        <w:left w:val="none" w:sz="0" w:space="0" w:color="auto"/>
        <w:bottom w:val="none" w:sz="0" w:space="0" w:color="auto"/>
        <w:right w:val="none" w:sz="0" w:space="0" w:color="auto"/>
      </w:divBdr>
    </w:div>
    <w:div w:id="1259753592">
      <w:bodyDiv w:val="1"/>
      <w:marLeft w:val="0"/>
      <w:marRight w:val="0"/>
      <w:marTop w:val="0"/>
      <w:marBottom w:val="0"/>
      <w:divBdr>
        <w:top w:val="none" w:sz="0" w:space="0" w:color="auto"/>
        <w:left w:val="none" w:sz="0" w:space="0" w:color="auto"/>
        <w:bottom w:val="none" w:sz="0" w:space="0" w:color="auto"/>
        <w:right w:val="none" w:sz="0" w:space="0" w:color="auto"/>
      </w:divBdr>
    </w:div>
    <w:div w:id="175855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emf"/><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image" Target="media/image33.jpeg"/><Relationship Id="rId59"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o\My%20Documents\Jo&#382;e\&#352;ola\Poglavja\predloga_sola.dot.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4464F-6360-4134-BC78-EA035131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predloga_sola.dot.dotx</Template>
  <TotalTime>104</TotalTime>
  <Pages>20</Pages>
  <Words>2314</Words>
  <Characters>13195</Characters>
  <Application>Microsoft Office Word</Application>
  <DocSecurity>0</DocSecurity>
  <Lines>109</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15479</CharactersWithSpaces>
  <SharedDoc>false</SharedDoc>
  <HLinks>
    <vt:vector size="6" baseType="variant">
      <vt:variant>
        <vt:i4>2293855</vt:i4>
      </vt:variant>
      <vt:variant>
        <vt:i4>0</vt:i4>
      </vt:variant>
      <vt:variant>
        <vt:i4>0</vt:i4>
      </vt:variant>
      <vt:variant>
        <vt:i4>5</vt:i4>
      </vt:variant>
      <vt:variant>
        <vt:lpwstr>http://maja.uni-mb.si/slo/seminarske/Postopki_odrezavanja/Stru%C5%BEenje/Enorezilni postopki odrezavanja.htm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dc:creator>
  <cp:keywords/>
  <dc:description/>
  <cp:lastModifiedBy>Uporabnik</cp:lastModifiedBy>
  <cp:revision>15</cp:revision>
  <dcterms:created xsi:type="dcterms:W3CDTF">2009-11-23T19:19:00Z</dcterms:created>
  <dcterms:modified xsi:type="dcterms:W3CDTF">2012-01-25T09:49:00Z</dcterms:modified>
</cp:coreProperties>
</file>