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B7" w:rsidRPr="00906B3D" w:rsidRDefault="008458B7" w:rsidP="008458B7">
      <w:pPr>
        <w:spacing w:before="100" w:beforeAutospacing="1" w:after="100" w:afterAutospacing="1"/>
        <w:ind w:left="0" w:firstLine="0"/>
        <w:rPr>
          <w:rFonts w:eastAsia="Times New Roman"/>
          <w:sz w:val="32"/>
          <w:szCs w:val="32"/>
          <w:lang w:val="sl-SI" w:eastAsia="sl-SI" w:bidi="ar-SA"/>
        </w:rPr>
      </w:pPr>
      <w:r w:rsidRPr="00906B3D">
        <w:rPr>
          <w:rFonts w:eastAsia="Times New Roman"/>
          <w:sz w:val="32"/>
          <w:szCs w:val="32"/>
          <w:lang w:val="sl-SI" w:eastAsia="sl-SI" w:bidi="ar-SA"/>
        </w:rPr>
        <w:t>4.</w:t>
      </w:r>
      <w:r w:rsidR="003D3EDC" w:rsidRPr="00906B3D">
        <w:rPr>
          <w:rFonts w:eastAsia="Times New Roman"/>
          <w:sz w:val="32"/>
          <w:szCs w:val="32"/>
          <w:lang w:val="sl-SI" w:eastAsia="sl-SI" w:bidi="ar-SA"/>
        </w:rPr>
        <w:t>1</w:t>
      </w:r>
      <w:r w:rsidR="000E5FAA" w:rsidRPr="00906B3D">
        <w:rPr>
          <w:rFonts w:eastAsia="Times New Roman"/>
          <w:sz w:val="32"/>
          <w:szCs w:val="32"/>
          <w:lang w:val="sl-SI" w:eastAsia="sl-SI" w:bidi="ar-SA"/>
        </w:rPr>
        <w:t>.2</w:t>
      </w:r>
      <w:r w:rsidR="00096405" w:rsidRPr="00906B3D">
        <w:rPr>
          <w:rFonts w:eastAsia="Times New Roman"/>
          <w:sz w:val="32"/>
          <w:szCs w:val="32"/>
          <w:lang w:val="sl-SI" w:eastAsia="sl-SI" w:bidi="ar-SA"/>
        </w:rPr>
        <w:t>.1</w:t>
      </w:r>
      <w:r w:rsidRPr="00906B3D">
        <w:rPr>
          <w:rFonts w:eastAsia="Times New Roman"/>
          <w:sz w:val="32"/>
          <w:szCs w:val="32"/>
          <w:lang w:val="sl-SI" w:eastAsia="sl-SI" w:bidi="ar-SA"/>
        </w:rPr>
        <w:t xml:space="preserve"> </w:t>
      </w:r>
      <w:r w:rsidR="00096405" w:rsidRPr="00906B3D">
        <w:rPr>
          <w:rFonts w:eastAsia="Times New Roman"/>
          <w:sz w:val="32"/>
          <w:szCs w:val="32"/>
          <w:lang w:val="sl-SI" w:eastAsia="sl-SI" w:bidi="ar-SA"/>
        </w:rPr>
        <w:t>Difuzijsko ž</w:t>
      </w:r>
      <w:r w:rsidR="000E5FAA" w:rsidRPr="00906B3D">
        <w:rPr>
          <w:rFonts w:eastAsia="Times New Roman"/>
          <w:sz w:val="32"/>
          <w:szCs w:val="32"/>
          <w:lang w:val="sl-SI" w:eastAsia="sl-SI" w:bidi="ar-SA"/>
        </w:rPr>
        <w:t>arjenje</w:t>
      </w:r>
    </w:p>
    <w:p w:rsidR="000E5FAA" w:rsidRPr="000E5FAA" w:rsidRDefault="000E5FAA" w:rsidP="000E5FAA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0E5FAA">
        <w:rPr>
          <w:rFonts w:eastAsia="Times New Roman"/>
          <w:sz w:val="24"/>
          <w:szCs w:val="24"/>
          <w:lang w:val="sl-SI" w:eastAsia="sl-SI" w:bidi="ar-SA"/>
        </w:rPr>
        <w:t xml:space="preserve">  </w:t>
      </w:r>
    </w:p>
    <w:p w:rsidR="00906B3D" w:rsidRPr="00906B3D" w:rsidRDefault="00906B3D" w:rsidP="00906B3D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Med strjevanjem jekel se tvorijo napake, kot so kristalne izceje, vključki in neenakomerna sestava materiala itd. Zato jekla žarimo v </w:t>
      </w:r>
      <w:r w:rsidRPr="00906B3D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temperaturnem intervalu od 1100 do 1300 </w:t>
      </w:r>
      <w:r w:rsidRPr="00906B3D">
        <w:rPr>
          <w:rFonts w:eastAsia="Times New Roman"/>
          <w:b/>
          <w:bCs/>
          <w:sz w:val="24"/>
          <w:szCs w:val="24"/>
          <w:vertAlign w:val="superscript"/>
          <w:lang w:val="sl-SI" w:eastAsia="sl-SI" w:bidi="ar-SA"/>
        </w:rPr>
        <w:t>o</w:t>
      </w:r>
      <w:r w:rsidRPr="00906B3D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C, </w:t>
      </w:r>
      <w:r w:rsidRPr="00906B3D">
        <w:rPr>
          <w:rFonts w:eastAsia="Times New Roman"/>
          <w:sz w:val="24"/>
          <w:szCs w:val="24"/>
          <w:lang w:val="sl-SI" w:eastAsia="sl-SI" w:bidi="ar-SA"/>
        </w:rPr>
        <w:t>kot je to razvidno iz spodnje slike.</w:t>
      </w:r>
    </w:p>
    <w:p w:rsidR="00906B3D" w:rsidRPr="00906B3D" w:rsidRDefault="00906B3D" w:rsidP="00906B3D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906B3D"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4229100" cy="3486150"/>
            <wp:effectExtent l="19050" t="0" r="0" b="0"/>
            <wp:docPr id="145" name="Slika 145" descr="http://www.sc-nm.com/e-gradivo/SPREM/Toplotna_zar_dif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sc-nm.com/e-gradivo/SPREM/Toplotna_zar_dif_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B3D"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1943100" cy="914400"/>
            <wp:effectExtent l="19050" t="0" r="0" b="0"/>
            <wp:docPr id="146" name="Slika 146" descr="http://www.sc-nm.com/e-gradivo/SPREM/Toplot_dif_zar1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sc-nm.com/e-gradivo/SPREM/Toplot_dif_zar1_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B3D">
        <w:rPr>
          <w:rFonts w:eastAsia="Times New Roman"/>
          <w:sz w:val="24"/>
          <w:szCs w:val="24"/>
          <w:lang w:val="sl-SI" w:eastAsia="sl-SI" w:bidi="ar-SA"/>
        </w:rPr>
        <w:br/>
        <w:t>Temperatura in čas difuzijskega žarjenja sta odvisna od vrste jekla. Tako znaša temperatura žarjenja npr. pri orodnih jeklih za delo v vročem 1310 do 1250 °C, čas žarjenja pa 24 do 36 ur.</w:t>
      </w:r>
      <w:r w:rsidRPr="00906B3D">
        <w:rPr>
          <w:rFonts w:eastAsia="Times New Roman"/>
          <w:sz w:val="24"/>
          <w:szCs w:val="24"/>
          <w:lang w:val="sl-SI" w:eastAsia="sl-SI" w:bidi="ar-SA"/>
        </w:rPr>
        <w:br/>
      </w:r>
      <w:r w:rsidRPr="00906B3D">
        <w:rPr>
          <w:rFonts w:eastAsia="Times New Roman"/>
          <w:b/>
          <w:bCs/>
          <w:sz w:val="24"/>
          <w:szCs w:val="24"/>
          <w:lang w:val="sl-SI" w:eastAsia="sl-SI" w:bidi="ar-SA"/>
        </w:rPr>
        <w:t>Žarjenje na tako visoki temperaturi vpliva na homogenost materiala</w:t>
      </w:r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 in sicer velja, da se mikroizcejanost v kristalnih zrnih najbolj zmanjša na začetku difuzijskega žarjenja, tj. po osmih do desetih urah, kasneje pa je potek homogenizacije vse počasnejši. </w:t>
      </w:r>
    </w:p>
    <w:p w:rsidR="00906B3D" w:rsidRPr="00906B3D" w:rsidRDefault="00906B3D" w:rsidP="00906B3D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Tako lahko z omenjenim žarjenjem: </w:t>
      </w:r>
    </w:p>
    <w:p w:rsidR="00906B3D" w:rsidRPr="00906B3D" w:rsidRDefault="00906B3D" w:rsidP="00906B3D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4"/>
          <w:szCs w:val="24"/>
          <w:lang w:val="sl-SI" w:eastAsia="sl-SI" w:bidi="ar-SA"/>
        </w:rPr>
      </w:pPr>
      <w:r w:rsidRPr="00906B3D">
        <w:rPr>
          <w:rFonts w:eastAsia="Times New Roman"/>
          <w:b/>
          <w:bCs/>
          <w:sz w:val="24"/>
          <w:szCs w:val="24"/>
          <w:lang w:val="sl-SI" w:eastAsia="sl-SI" w:bidi="ar-SA"/>
        </w:rPr>
        <w:t>popolnoma odpravimo nehomogenosti</w:t>
      </w:r>
      <w:r w:rsidRPr="00906B3D">
        <w:rPr>
          <w:rFonts w:eastAsia="Times New Roman"/>
          <w:sz w:val="24"/>
          <w:szCs w:val="24"/>
          <w:lang w:val="sl-SI" w:eastAsia="sl-SI" w:bidi="ar-SA"/>
        </w:rPr>
        <w:t>, kot so kristalne izceje in neenakomerna sestava materiala</w:t>
      </w:r>
    </w:p>
    <w:p w:rsidR="00906B3D" w:rsidRPr="00906B3D" w:rsidRDefault="00906B3D" w:rsidP="00906B3D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4"/>
          <w:szCs w:val="24"/>
          <w:lang w:val="sl-SI" w:eastAsia="sl-SI" w:bidi="ar-SA"/>
        </w:rPr>
      </w:pPr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ter </w:t>
      </w:r>
      <w:r w:rsidRPr="00906B3D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delno </w:t>
      </w:r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odpravimo napake, kot so </w:t>
      </w:r>
      <w:r w:rsidRPr="00906B3D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vključki </w:t>
      </w:r>
      <w:r w:rsidRPr="00906B3D">
        <w:rPr>
          <w:rFonts w:eastAsia="Times New Roman"/>
          <w:sz w:val="24"/>
          <w:szCs w:val="24"/>
          <w:lang w:val="sl-SI" w:eastAsia="sl-SI" w:bidi="ar-SA"/>
        </w:rPr>
        <w:t>na račun delne topnosti vključkov. Vključki se na tej temperaturi žarjenja delno topijo. S tem se razbijejo prvotna mrežasta razporeditev vključkov v kroglasto obliko, ki jo dobimo po žarjenju. Ta manj škodljivo vpliva na mehanske lastnosti jekla.</w:t>
      </w:r>
    </w:p>
    <w:p w:rsidR="00906B3D" w:rsidRPr="00906B3D" w:rsidRDefault="00906B3D" w:rsidP="00906B3D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906B3D">
        <w:rPr>
          <w:rFonts w:eastAsia="Times New Roman"/>
          <w:b/>
          <w:bCs/>
          <w:sz w:val="24"/>
          <w:szCs w:val="24"/>
          <w:lang w:val="sl-SI" w:eastAsia="sl-SI" w:bidi="ar-SA"/>
        </w:rPr>
        <w:lastRenderedPageBreak/>
        <w:t xml:space="preserve">Difuzijsko žarjeno jeklo </w:t>
      </w:r>
      <w:r w:rsidRPr="00906B3D">
        <w:rPr>
          <w:rFonts w:eastAsia="Times New Roman"/>
          <w:sz w:val="24"/>
          <w:szCs w:val="24"/>
          <w:lang w:val="sl-SI" w:eastAsia="sl-SI" w:bidi="ar-SA"/>
        </w:rPr>
        <w:t>ima velik</w:t>
      </w:r>
      <w:r w:rsidRPr="00906B3D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 vpliv</w:t>
      </w:r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906B3D">
        <w:rPr>
          <w:rFonts w:eastAsia="Times New Roman"/>
          <w:b/>
          <w:bCs/>
          <w:sz w:val="24"/>
          <w:szCs w:val="24"/>
          <w:lang w:val="sl-SI" w:eastAsia="sl-SI" w:bidi="ar-SA"/>
        </w:rPr>
        <w:t>na izotropno žilavost jekla.</w:t>
      </w:r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 Na sliki je prikazan vpliv difuzijskega žarjenja in stopnje predelave na izotropno žilavost jekla 1.2344 (UTOPMO2).</w:t>
      </w:r>
      <w:r w:rsidRPr="00906B3D"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3514725" cy="2333625"/>
            <wp:effectExtent l="19050" t="0" r="9525" b="0"/>
            <wp:docPr id="147" name="Slika 147" descr="http://www.sc-nm.com/e-gradivo/SPREM/Toplotna_difuzijsko_1a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sc-nm.com/e-gradivo/SPREM/Toplotna_difuzijsko_1a_co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 </w:t>
      </w:r>
    </w:p>
    <w:p w:rsidR="00906B3D" w:rsidRPr="00906B3D" w:rsidRDefault="00906B3D" w:rsidP="00906B3D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Po </w:t>
      </w:r>
      <w:hyperlink r:id="rId10" w:history="1">
        <w:r w:rsidRPr="00906B3D">
          <w:rPr>
            <w:rFonts w:eastAsia="Times New Roman"/>
            <w:b/>
            <w:bCs/>
            <w:color w:val="0000FF"/>
            <w:sz w:val="24"/>
            <w:szCs w:val="24"/>
            <w:u w:val="single"/>
            <w:lang w:val="sl-SI" w:eastAsia="sl-SI" w:bidi="ar-SA"/>
          </w:rPr>
          <w:t>difuzijskem žarjenju</w:t>
        </w:r>
      </w:hyperlink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 je nastala mikrostruktura izločena v obliki grobih avstenitnih zrn. Pojav takšnih zrn nastopi zaradi visokih temperatur žarjenja. Na sliki a) je prikazana mikrostruktura pred in na sliki b) po difuzijskem žarjenju. </w:t>
      </w:r>
    </w:p>
    <w:p w:rsidR="00906B3D" w:rsidRPr="00906B3D" w:rsidRDefault="00906B3D" w:rsidP="00906B3D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906B3D"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4838700" cy="2257425"/>
            <wp:effectExtent l="19050" t="0" r="0" b="0"/>
            <wp:docPr id="148" name="Slika 148" descr="http://www.sc-nm.com/e-gradivo/SPREM/Toplotna_difuzijsko_2a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sc-nm.com/e-gradivo/SPREM/Toplotna_difuzijsko_2a_cop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3D" w:rsidRPr="00906B3D" w:rsidRDefault="00906B3D" w:rsidP="00906B3D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906B3D">
        <w:rPr>
          <w:rFonts w:eastAsia="Times New Roman"/>
          <w:b/>
          <w:bCs/>
          <w:sz w:val="24"/>
          <w:szCs w:val="24"/>
          <w:lang w:val="sl-SI" w:eastAsia="sl-SI" w:bidi="ar-SA"/>
        </w:rPr>
        <w:t>Uporaba difuzijskega žarjenja</w:t>
      </w:r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 </w:t>
      </w:r>
    </w:p>
    <w:p w:rsidR="00906B3D" w:rsidRPr="00906B3D" w:rsidRDefault="00906B3D" w:rsidP="00906B3D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Groba zrna zmanjšamo s pomočjo prekristalizacije, ki jo pogosto večkrat ponovimo. Po difuzijskem žarjenju se izvrši največkrat normalizacija z namenom, da se poboljšajo mehanske lastnosti jekla. </w:t>
      </w:r>
      <w:hyperlink r:id="rId12" w:history="1">
        <w:r w:rsidRPr="00906B3D">
          <w:rPr>
            <w:rFonts w:eastAsia="Times New Roman"/>
            <w:b/>
            <w:bCs/>
            <w:color w:val="0000FF"/>
            <w:sz w:val="24"/>
            <w:szCs w:val="24"/>
            <w:u w:val="single"/>
            <w:lang w:val="sl-SI" w:eastAsia="sl-SI" w:bidi="ar-SA"/>
          </w:rPr>
          <w:t>Difuzijsko</w:t>
        </w:r>
      </w:hyperlink>
      <w:r w:rsidRPr="00906B3D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 žarjenje izvedemo na jeklih pred valjanjem in kovanjem.</w:t>
      </w:r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 Zaradi visokih temperatur žarjenja dobimo po žarjenju grobo avstenitno zrno, ki ga lahko odpravimo z normalizacijskim žarjenjem. Z difuzijskim žarjenjem se ukvarja tudi podjetje </w:t>
      </w:r>
      <w:hyperlink r:id="rId13" w:history="1">
        <w:r w:rsidRPr="00906B3D">
          <w:rPr>
            <w:rFonts w:eastAsia="Times New Roman"/>
            <w:b/>
            <w:bCs/>
            <w:color w:val="0000FF"/>
            <w:sz w:val="24"/>
            <w:szCs w:val="24"/>
            <w:u w:val="single"/>
            <w:lang w:val="sl-SI" w:eastAsia="sl-SI" w:bidi="ar-SA"/>
          </w:rPr>
          <w:t xml:space="preserve">Kaldera, </w:t>
        </w:r>
      </w:hyperlink>
      <w:r w:rsidRPr="00906B3D">
        <w:rPr>
          <w:rFonts w:eastAsia="Times New Roman"/>
          <w:sz w:val="24"/>
          <w:szCs w:val="24"/>
          <w:lang w:val="sl-SI" w:eastAsia="sl-SI" w:bidi="ar-SA"/>
        </w:rPr>
        <w:t xml:space="preserve">d. o. o. </w:t>
      </w:r>
    </w:p>
    <w:p w:rsidR="00AF6D60" w:rsidRPr="00906B3D" w:rsidRDefault="001B3B55" w:rsidP="00AF6D60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lastRenderedPageBreak/>
        <w:drawing>
          <wp:inline distT="0" distB="0" distL="0" distR="0">
            <wp:extent cx="6211570" cy="3191194"/>
            <wp:effectExtent l="19050" t="0" r="0" b="0"/>
            <wp:docPr id="153" name="Slika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19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D60" w:rsidRPr="00906B3D" w:rsidSect="004307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BB" w:rsidRDefault="00B011BB" w:rsidP="00984F39">
      <w:pPr>
        <w:spacing w:before="0"/>
      </w:pPr>
      <w:r>
        <w:separator/>
      </w:r>
    </w:p>
  </w:endnote>
  <w:endnote w:type="continuationSeparator" w:id="1">
    <w:p w:rsidR="00B011BB" w:rsidRDefault="00B011BB" w:rsidP="00984F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78" w:rsidRDefault="00B30E7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DC" w:rsidRDefault="00B30E78" w:rsidP="004747C6">
    <w:pPr>
      <w:tabs>
        <w:tab w:val="center" w:pos="4536"/>
        <w:tab w:val="right" w:pos="9072"/>
      </w:tabs>
      <w:rPr>
        <w:lang w:val="sl-SI"/>
      </w:rPr>
    </w:pPr>
    <w:r w:rsidRPr="00B30E78">
      <w:t>TPR</w:t>
    </w:r>
    <w:r w:rsidR="003D3EDC">
      <w:tab/>
    </w:r>
    <w:r w:rsidR="003D3EDC">
      <w:tab/>
      <w:t>[</w:t>
    </w:r>
    <w:fldSimple w:instr=" FILENAME   \* MERGEFORMAT ">
      <w:r w:rsidR="00096405">
        <w:rPr>
          <w:noProof/>
        </w:rPr>
        <w:t>4.1.2.1_Difuzijsko_žarjenje.docx</w:t>
      </w:r>
    </w:fldSimple>
    <w:r w:rsidR="003D3EDC">
      <w:t>]</w:t>
    </w:r>
    <w:r w:rsidR="003D3EDC">
      <w:rPr>
        <w:lang w:val="sl-SI"/>
      </w:rPr>
      <w:tab/>
      <w:t xml:space="preserve">Stran </w:t>
    </w:r>
    <w:r w:rsidR="007836C3">
      <w:rPr>
        <w:lang w:val="sl-SI"/>
      </w:rPr>
      <w:fldChar w:fldCharType="begin"/>
    </w:r>
    <w:r w:rsidR="003D3EDC">
      <w:rPr>
        <w:lang w:val="sl-SI"/>
      </w:rPr>
      <w:instrText xml:space="preserve"> PAGE </w:instrText>
    </w:r>
    <w:r w:rsidR="007836C3">
      <w:rPr>
        <w:lang w:val="sl-SI"/>
      </w:rPr>
      <w:fldChar w:fldCharType="separate"/>
    </w:r>
    <w:r>
      <w:rPr>
        <w:noProof/>
        <w:lang w:val="sl-SI"/>
      </w:rPr>
      <w:t>1</w:t>
    </w:r>
    <w:r w:rsidR="007836C3">
      <w:rPr>
        <w:lang w:val="sl-SI"/>
      </w:rPr>
      <w:fldChar w:fldCharType="end"/>
    </w:r>
    <w:r w:rsidR="003D3EDC">
      <w:rPr>
        <w:lang w:val="sl-SI"/>
      </w:rPr>
      <w:t xml:space="preserve"> od </w:t>
    </w:r>
    <w:r w:rsidR="007836C3">
      <w:rPr>
        <w:lang w:val="sl-SI"/>
      </w:rPr>
      <w:fldChar w:fldCharType="begin"/>
    </w:r>
    <w:r w:rsidR="003D3EDC">
      <w:rPr>
        <w:lang w:val="sl-SI"/>
      </w:rPr>
      <w:instrText xml:space="preserve"> NUMPAGES  </w:instrText>
    </w:r>
    <w:r w:rsidR="007836C3">
      <w:rPr>
        <w:lang w:val="sl-SI"/>
      </w:rPr>
      <w:fldChar w:fldCharType="separate"/>
    </w:r>
    <w:r>
      <w:rPr>
        <w:noProof/>
        <w:lang w:val="sl-SI"/>
      </w:rPr>
      <w:t>3</w:t>
    </w:r>
    <w:r w:rsidR="007836C3">
      <w:rPr>
        <w:lang w:val="sl-SI"/>
      </w:rPr>
      <w:fldChar w:fldCharType="end"/>
    </w:r>
  </w:p>
  <w:p w:rsidR="003D3EDC" w:rsidRPr="008416F2" w:rsidRDefault="003D3EDC" w:rsidP="004747C6">
    <w:pPr>
      <w:rPr>
        <w:lang w:val="sl-SI"/>
      </w:rPr>
    </w:pPr>
    <w:r>
      <w:rPr>
        <w:lang w:val="sl-SI"/>
      </w:rPr>
      <w:t>Klemenšek</w:t>
    </w:r>
  </w:p>
  <w:p w:rsidR="003D3EDC" w:rsidRDefault="003D3EDC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78" w:rsidRDefault="00B30E7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BB" w:rsidRDefault="00B011BB" w:rsidP="00984F39">
      <w:pPr>
        <w:spacing w:before="0"/>
      </w:pPr>
      <w:r>
        <w:separator/>
      </w:r>
    </w:p>
  </w:footnote>
  <w:footnote w:type="continuationSeparator" w:id="1">
    <w:p w:rsidR="00B011BB" w:rsidRDefault="00B011BB" w:rsidP="00984F3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78" w:rsidRDefault="00B30E78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78" w:rsidRDefault="00B30E78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78" w:rsidRDefault="00B30E7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600"/>
    <w:multiLevelType w:val="multilevel"/>
    <w:tmpl w:val="D3E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87760E7"/>
    <w:multiLevelType w:val="multilevel"/>
    <w:tmpl w:val="6EE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E00E2"/>
    <w:multiLevelType w:val="multilevel"/>
    <w:tmpl w:val="38F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77D7F"/>
    <w:multiLevelType w:val="multilevel"/>
    <w:tmpl w:val="832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C28FA"/>
    <w:multiLevelType w:val="multilevel"/>
    <w:tmpl w:val="522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84758"/>
    <w:multiLevelType w:val="multilevel"/>
    <w:tmpl w:val="760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3718"/>
    <w:rsid w:val="00096405"/>
    <w:rsid w:val="000E5FAA"/>
    <w:rsid w:val="001B3B55"/>
    <w:rsid w:val="001C7A20"/>
    <w:rsid w:val="00211391"/>
    <w:rsid w:val="003D3EDC"/>
    <w:rsid w:val="004307D6"/>
    <w:rsid w:val="004747C6"/>
    <w:rsid w:val="00575BFF"/>
    <w:rsid w:val="005A5726"/>
    <w:rsid w:val="00654686"/>
    <w:rsid w:val="006939ED"/>
    <w:rsid w:val="007836C3"/>
    <w:rsid w:val="0078479D"/>
    <w:rsid w:val="008458B7"/>
    <w:rsid w:val="008753B2"/>
    <w:rsid w:val="008B3718"/>
    <w:rsid w:val="008F657F"/>
    <w:rsid w:val="00906B3D"/>
    <w:rsid w:val="00984F39"/>
    <w:rsid w:val="00A7495A"/>
    <w:rsid w:val="00AA61ED"/>
    <w:rsid w:val="00AD03F4"/>
    <w:rsid w:val="00AF6D60"/>
    <w:rsid w:val="00B00316"/>
    <w:rsid w:val="00B011BB"/>
    <w:rsid w:val="00B30E78"/>
    <w:rsid w:val="00BD707C"/>
    <w:rsid w:val="00EB6AB7"/>
    <w:rsid w:val="00EC249B"/>
    <w:rsid w:val="00F2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character" w:customStyle="1" w:styleId="spelle">
    <w:name w:val="spelle"/>
    <w:basedOn w:val="Privzetapisavaodstavka"/>
    <w:rsid w:val="008B3718"/>
  </w:style>
  <w:style w:type="paragraph" w:styleId="Telobesedila">
    <w:name w:val="Body Text"/>
    <w:basedOn w:val="Navaden"/>
    <w:link w:val="TelobesedilaZnak"/>
    <w:uiPriority w:val="99"/>
    <w:semiHidden/>
    <w:unhideWhenUsed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3718"/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customStyle="1" w:styleId="toke1">
    <w:name w:val="toke1"/>
    <w:basedOn w:val="Navaden"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718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7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8458B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8458B7"/>
    <w:rPr>
      <w:color w:val="0000FF"/>
      <w:u w:val="single"/>
    </w:rPr>
  </w:style>
  <w:style w:type="character" w:customStyle="1" w:styleId="idevicetitle">
    <w:name w:val="idevicetitle"/>
    <w:basedOn w:val="Privzetapisavaodstavka"/>
    <w:rsid w:val="00AF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aldera.si/cgi-bin/stran.pl?id=3&amp;izris=pisiHTML&amp;templ=0&amp;jezik=slo&amp;st_strani=3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t-ravne.si/servis/toplotnaobdelava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l.wikipedia.org/wiki/%C5%BDarjenj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4</cp:revision>
  <dcterms:created xsi:type="dcterms:W3CDTF">2009-12-22T22:06:00Z</dcterms:created>
  <dcterms:modified xsi:type="dcterms:W3CDTF">2012-01-16T13:22:00Z</dcterms:modified>
</cp:coreProperties>
</file>