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B7" w:rsidRPr="003D3EDC" w:rsidRDefault="008458B7" w:rsidP="008458B7">
      <w:pPr>
        <w:spacing w:before="100" w:beforeAutospacing="1" w:after="100" w:afterAutospacing="1"/>
        <w:ind w:left="0" w:firstLine="0"/>
        <w:rPr>
          <w:rFonts w:eastAsia="Times New Roman"/>
          <w:sz w:val="32"/>
          <w:szCs w:val="32"/>
          <w:lang w:val="sl-SI" w:eastAsia="sl-SI" w:bidi="ar-SA"/>
        </w:rPr>
      </w:pPr>
      <w:r w:rsidRPr="003D3EDC">
        <w:rPr>
          <w:rFonts w:eastAsia="Times New Roman"/>
          <w:sz w:val="32"/>
          <w:szCs w:val="32"/>
          <w:lang w:val="sl-SI" w:eastAsia="sl-SI" w:bidi="ar-SA"/>
        </w:rPr>
        <w:t>4.</w:t>
      </w:r>
      <w:r w:rsidR="003D3EDC" w:rsidRPr="003D3EDC">
        <w:rPr>
          <w:rFonts w:eastAsia="Times New Roman"/>
          <w:sz w:val="32"/>
          <w:szCs w:val="32"/>
          <w:lang w:val="sl-SI" w:eastAsia="sl-SI" w:bidi="ar-SA"/>
        </w:rPr>
        <w:t>1</w:t>
      </w:r>
      <w:r w:rsidR="000E5FAA">
        <w:rPr>
          <w:rFonts w:eastAsia="Times New Roman"/>
          <w:sz w:val="32"/>
          <w:szCs w:val="32"/>
          <w:lang w:val="sl-SI" w:eastAsia="sl-SI" w:bidi="ar-SA"/>
        </w:rPr>
        <w:t>.2</w:t>
      </w:r>
      <w:r w:rsidR="00334C0F">
        <w:rPr>
          <w:rFonts w:eastAsia="Times New Roman"/>
          <w:sz w:val="32"/>
          <w:szCs w:val="32"/>
          <w:lang w:val="sl-SI" w:eastAsia="sl-SI" w:bidi="ar-SA"/>
        </w:rPr>
        <w:t>.2</w:t>
      </w:r>
      <w:r w:rsidRPr="003D3EDC">
        <w:rPr>
          <w:rFonts w:eastAsia="Times New Roman"/>
          <w:sz w:val="32"/>
          <w:szCs w:val="32"/>
          <w:lang w:val="sl-SI" w:eastAsia="sl-SI" w:bidi="ar-SA"/>
        </w:rPr>
        <w:t xml:space="preserve"> </w:t>
      </w:r>
      <w:r w:rsidR="00334C0F">
        <w:rPr>
          <w:rFonts w:eastAsia="Times New Roman"/>
          <w:sz w:val="32"/>
          <w:szCs w:val="32"/>
          <w:lang w:val="sl-SI" w:eastAsia="sl-SI" w:bidi="ar-SA"/>
        </w:rPr>
        <w:t>Mehko ž</w:t>
      </w:r>
      <w:r w:rsidR="000E5FAA" w:rsidRPr="000E5FAA">
        <w:rPr>
          <w:rFonts w:eastAsia="Times New Roman"/>
          <w:sz w:val="32"/>
          <w:szCs w:val="32"/>
          <w:lang w:val="sl-SI" w:eastAsia="sl-SI" w:bidi="ar-SA"/>
        </w:rPr>
        <w:t>arjenje</w:t>
      </w:r>
    </w:p>
    <w:p w:rsidR="00646B69" w:rsidRPr="00341674" w:rsidRDefault="00646B69" w:rsidP="00646B69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341674">
        <w:rPr>
          <w:b/>
          <w:bCs/>
          <w:sz w:val="24"/>
          <w:szCs w:val="24"/>
          <w:lang w:val="sl-SI"/>
        </w:rPr>
        <w:t>Mehko žarjenje sodi med toplotno obdelavo</w:t>
      </w:r>
      <w:r w:rsidRPr="00341674">
        <w:rPr>
          <w:sz w:val="24"/>
          <w:szCs w:val="24"/>
          <w:lang w:val="sl-SI"/>
        </w:rPr>
        <w:t xml:space="preserve">, pri kateri se jeklo žari v bližini </w:t>
      </w:r>
      <w:r w:rsidRPr="00341674">
        <w:rPr>
          <w:b/>
          <w:bCs/>
          <w:sz w:val="24"/>
          <w:szCs w:val="24"/>
          <w:lang w:val="sl-SI"/>
        </w:rPr>
        <w:t>točke Ac</w:t>
      </w:r>
      <w:r w:rsidRPr="00341674">
        <w:rPr>
          <w:b/>
          <w:bCs/>
          <w:sz w:val="24"/>
          <w:szCs w:val="24"/>
          <w:vertAlign w:val="subscript"/>
          <w:lang w:val="sl-SI"/>
        </w:rPr>
        <w:t>1</w:t>
      </w:r>
      <w:r w:rsidRPr="00341674">
        <w:rPr>
          <w:sz w:val="24"/>
          <w:szCs w:val="24"/>
          <w:lang w:val="sl-SI"/>
        </w:rPr>
        <w:t xml:space="preserve">. To je dolgotrajno žarjenje. </w:t>
      </w:r>
    </w:p>
    <w:p w:rsidR="00646B69" w:rsidRPr="00341674" w:rsidRDefault="00646B69" w:rsidP="00646B69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341674">
        <w:rPr>
          <w:b/>
          <w:bCs/>
          <w:sz w:val="24"/>
          <w:szCs w:val="24"/>
          <w:lang w:val="sl-SI"/>
        </w:rPr>
        <w:t>Kaj se v bistvu dogaja med mehkim žarjenjem?</w:t>
      </w:r>
      <w:r w:rsidRPr="00341674">
        <w:rPr>
          <w:sz w:val="24"/>
          <w:szCs w:val="24"/>
          <w:lang w:val="sl-SI"/>
        </w:rPr>
        <w:t xml:space="preserve">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 xml:space="preserve">Odgovor na to vprašanje nam poda razlaga, da se s segrevanjem jekla tik pod temperaturo 727 </w:t>
      </w:r>
      <w:r w:rsidRPr="00B23CFD">
        <w:rPr>
          <w:sz w:val="24"/>
          <w:szCs w:val="24"/>
          <w:vertAlign w:val="superscript"/>
        </w:rPr>
        <w:t>o</w:t>
      </w:r>
      <w:r w:rsidRPr="00B23CFD">
        <w:rPr>
          <w:sz w:val="24"/>
          <w:szCs w:val="24"/>
        </w:rPr>
        <w:t>C (tik pod Ac</w:t>
      </w:r>
      <w:r w:rsidRPr="00B23CFD">
        <w:rPr>
          <w:sz w:val="24"/>
          <w:szCs w:val="24"/>
          <w:vertAlign w:val="subscript"/>
        </w:rPr>
        <w:t>1</w:t>
      </w:r>
      <w:r w:rsidRPr="00B23CFD">
        <w:rPr>
          <w:sz w:val="24"/>
          <w:szCs w:val="24"/>
        </w:rPr>
        <w:t xml:space="preserve">) doseže delno raztapljanje karbidov. Z nadaljnjim segrevanjem in zadrževanjem na tej temperaturi pa razpadejo še ostala trda mesta, ki so nastala morebiti pri ulivanju, kovanju ali valjajnju. </w:t>
      </w:r>
      <w:r w:rsidRPr="00B23CFD">
        <w:rPr>
          <w:b/>
          <w:bCs/>
          <w:sz w:val="24"/>
          <w:szCs w:val="24"/>
        </w:rPr>
        <w:t>Tako nastanejo med postopkom mehkega žarjenja karbidi, ki imajo obliko kroglic</w:t>
      </w:r>
      <w:r w:rsidRPr="00B23CFD">
        <w:rPr>
          <w:sz w:val="24"/>
          <w:szCs w:val="24"/>
        </w:rPr>
        <w:t xml:space="preserve"> (slika b) in ne lamel (slika a), kot so jih imeli pred žarjenjem. Nastalo mikrostrukturo po mehkem žarjenju imenujemo </w:t>
      </w:r>
      <w:r w:rsidRPr="00B23CFD">
        <w:rPr>
          <w:b/>
          <w:bCs/>
          <w:sz w:val="24"/>
          <w:szCs w:val="24"/>
        </w:rPr>
        <w:t>mikrostrukturo globularnega zrnatega</w:t>
      </w:r>
      <w:r w:rsidRPr="00B23CFD">
        <w:rPr>
          <w:sz w:val="24"/>
          <w:szCs w:val="24"/>
        </w:rPr>
        <w:t xml:space="preserve"> karbida, ki je izločen v feritni osnovi, kar označujemo z drugo besedo tudi kot </w:t>
      </w:r>
      <w:r w:rsidRPr="00B23CFD">
        <w:rPr>
          <w:b/>
          <w:bCs/>
          <w:sz w:val="24"/>
          <w:szCs w:val="24"/>
        </w:rPr>
        <w:t>zrnati perlit</w:t>
      </w:r>
      <w:r w:rsidRPr="00B23CFD">
        <w:rPr>
          <w:sz w:val="24"/>
          <w:szCs w:val="24"/>
        </w:rPr>
        <w:t xml:space="preserve"> (slika b).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953000" cy="1771650"/>
            <wp:effectExtent l="19050" t="0" r="0" b="0"/>
            <wp:docPr id="1" name="Slika 1" descr="http://www.sc-nm.com/e-gradivo/SPREM/Toplotna_mehkoZ_mikrostruktura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-nm.com/e-gradivo/SPREM/Toplotna_mehkoZ_mikrostruktura_cop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B23CFD" w:rsidRDefault="00646B69" w:rsidP="00646B69">
      <w:pPr>
        <w:pStyle w:val="Navadensplet"/>
        <w:rPr>
          <w:rFonts w:ascii="Arial" w:hAnsi="Arial" w:cs="Arial"/>
        </w:rPr>
      </w:pPr>
      <w:r w:rsidRPr="00B23CFD">
        <w:rPr>
          <w:rFonts w:ascii="Arial" w:hAnsi="Arial" w:cs="Arial"/>
        </w:rPr>
        <w:t xml:space="preserve">Med procesom mehkega žarjenja se torej spremeni struktura perlita. Ta preide iz lamelarnega v zrnati perlit. Na spodnji sliki je prikazano zrno, ki ima v feritni osnovi razporejen cementit v obliki lamel (slika a) in nato po mehkem žarjenju v obliki zrn (slika b). </w:t>
      </w:r>
    </w:p>
    <w:p w:rsidR="00646B69" w:rsidRPr="00B23CFD" w:rsidRDefault="00646B69" w:rsidP="00646B69">
      <w:pPr>
        <w:pStyle w:val="Navadensplet"/>
        <w:rPr>
          <w:rFonts w:ascii="Arial" w:hAnsi="Arial" w:cs="Arial"/>
        </w:rPr>
      </w:pPr>
      <w:r w:rsidRPr="00B23CFD">
        <w:rPr>
          <w:rFonts w:ascii="Arial" w:hAnsi="Arial" w:cs="Arial"/>
          <w:noProof/>
        </w:rPr>
        <w:drawing>
          <wp:inline distT="0" distB="0" distL="0" distR="0">
            <wp:extent cx="3181350" cy="1400175"/>
            <wp:effectExtent l="19050" t="0" r="0" b="0"/>
            <wp:docPr id="2" name="Slika 2" descr="http://www.sc-nm.com/e-gradivo/SPREM/Toplotna_mehko_ZAr_zrno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-nm.com/e-gradivo/SPREM/Toplotna_mehko_ZAr_zrno_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341674" w:rsidRDefault="00646B69" w:rsidP="00646B69">
      <w:pPr>
        <w:spacing w:before="100" w:beforeAutospacing="1" w:after="100" w:afterAutospacing="1"/>
        <w:rPr>
          <w:sz w:val="24"/>
          <w:szCs w:val="24"/>
          <w:lang w:val="sl-SI"/>
        </w:rPr>
      </w:pPr>
      <w:r w:rsidRPr="00341674">
        <w:rPr>
          <w:sz w:val="24"/>
          <w:szCs w:val="24"/>
          <w:lang w:val="sl-SI"/>
        </w:rPr>
        <w:t xml:space="preserve">Glede na temperaturo žarjenja in način ohlajanja bi lahko mehko žarjenje razdelili na več postopkov žarjenja: </w:t>
      </w:r>
    </w:p>
    <w:p w:rsidR="00646B69" w:rsidRPr="00B23CFD" w:rsidRDefault="00646B69" w:rsidP="00646B69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>mehko žarjenje tik pod premensko točko Ac</w:t>
      </w:r>
      <w:r w:rsidRPr="00B23CFD">
        <w:rPr>
          <w:b/>
          <w:bCs/>
          <w:sz w:val="24"/>
          <w:szCs w:val="24"/>
          <w:vertAlign w:val="subscript"/>
        </w:rPr>
        <w:t>1</w:t>
      </w:r>
      <w:r w:rsidRPr="00B23CFD">
        <w:rPr>
          <w:sz w:val="24"/>
          <w:szCs w:val="24"/>
        </w:rPr>
        <w:t xml:space="preserve">, ki je značilno za podevtektoidna jekla (tj. na temperaturo 700 </w:t>
      </w:r>
      <w:r w:rsidRPr="00B23CFD">
        <w:rPr>
          <w:sz w:val="24"/>
          <w:szCs w:val="24"/>
          <w:vertAlign w:val="superscript"/>
        </w:rPr>
        <w:t>o</w:t>
      </w:r>
      <w:r w:rsidRPr="00B23CFD">
        <w:rPr>
          <w:sz w:val="24"/>
          <w:szCs w:val="24"/>
        </w:rPr>
        <w:t xml:space="preserve">C do 720 </w:t>
      </w:r>
      <w:r w:rsidRPr="00B23CFD">
        <w:rPr>
          <w:sz w:val="24"/>
          <w:szCs w:val="24"/>
          <w:vertAlign w:val="superscript"/>
        </w:rPr>
        <w:t>o</w:t>
      </w:r>
      <w:r w:rsidRPr="00B23CFD">
        <w:rPr>
          <w:sz w:val="24"/>
          <w:szCs w:val="24"/>
        </w:rPr>
        <w:t>C),</w:t>
      </w:r>
    </w:p>
    <w:p w:rsidR="00646B69" w:rsidRPr="00B23CFD" w:rsidRDefault="00646B69" w:rsidP="00646B69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>mehko žarjenje na oziroma tik nad premensko točko Ac</w:t>
      </w:r>
      <w:r w:rsidRPr="00B23CFD">
        <w:rPr>
          <w:b/>
          <w:bCs/>
          <w:sz w:val="24"/>
          <w:szCs w:val="24"/>
          <w:vertAlign w:val="subscript"/>
        </w:rPr>
        <w:t>1</w:t>
      </w:r>
      <w:r w:rsidRPr="00B23CFD">
        <w:rPr>
          <w:b/>
          <w:bCs/>
          <w:sz w:val="24"/>
          <w:szCs w:val="24"/>
        </w:rPr>
        <w:t>,</w:t>
      </w:r>
      <w:r w:rsidRPr="00B23CFD">
        <w:rPr>
          <w:sz w:val="24"/>
          <w:szCs w:val="24"/>
        </w:rPr>
        <w:t xml:space="preserve"> ki se ga izvaja predvsem pri evtektoidnih in nadevtektoidnih jeklih,</w:t>
      </w:r>
    </w:p>
    <w:p w:rsidR="00646B69" w:rsidRPr="00B23CFD" w:rsidRDefault="00646B69" w:rsidP="00646B69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>mehko žarjenje z nihanjem okrog temperature premene Ac</w:t>
      </w:r>
      <w:r w:rsidRPr="00B23CFD">
        <w:rPr>
          <w:b/>
          <w:bCs/>
          <w:sz w:val="24"/>
          <w:szCs w:val="24"/>
          <w:vertAlign w:val="subscript"/>
        </w:rPr>
        <w:t>1</w:t>
      </w:r>
      <w:r w:rsidRPr="00B23CFD">
        <w:rPr>
          <w:sz w:val="24"/>
          <w:szCs w:val="24"/>
        </w:rPr>
        <w:t>, ki mu rečemo tudi kolebajoče žarjenje,</w:t>
      </w:r>
    </w:p>
    <w:p w:rsidR="00646B69" w:rsidRPr="00B23CFD" w:rsidRDefault="00646B69" w:rsidP="00646B69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lastRenderedPageBreak/>
        <w:t>mehko žarjenje z izotermno transformacijo,</w:t>
      </w:r>
      <w:r w:rsidRPr="00B23CFD">
        <w:rPr>
          <w:sz w:val="24"/>
          <w:szCs w:val="24"/>
        </w:rPr>
        <w:t xml:space="preserve"> pri kateri se jeklo segreje nad premeno Ac</w:t>
      </w:r>
      <w:r w:rsidRPr="00B23CFD">
        <w:rPr>
          <w:sz w:val="24"/>
          <w:szCs w:val="24"/>
          <w:vertAlign w:val="subscript"/>
        </w:rPr>
        <w:t>1</w:t>
      </w:r>
      <w:r w:rsidRPr="00B23CFD">
        <w:rPr>
          <w:sz w:val="24"/>
          <w:szCs w:val="24"/>
        </w:rPr>
        <w:t>, hitro ohladi tik pod Ac</w:t>
      </w:r>
      <w:r w:rsidRPr="00B23CFD">
        <w:rPr>
          <w:sz w:val="24"/>
          <w:szCs w:val="24"/>
          <w:vertAlign w:val="subscript"/>
        </w:rPr>
        <w:t>1</w:t>
      </w:r>
      <w:r w:rsidRPr="00B23CFD">
        <w:rPr>
          <w:sz w:val="24"/>
          <w:szCs w:val="24"/>
        </w:rPr>
        <w:t xml:space="preserve"> ter zadržuje do konca transformacije.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4391025" cy="3600450"/>
            <wp:effectExtent l="19050" t="0" r="9525" b="0"/>
            <wp:docPr id="3" name="Slika 3" descr="http://www.sc-nm.com/e-gradivo/SPREM/Toplot_mehko_zar_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c-nm.com/e-gradivo/SPREM/Toplot_mehko_zar_1_cop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CFD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1838325" cy="904875"/>
            <wp:effectExtent l="19050" t="0" r="9525" b="0"/>
            <wp:docPr id="4" name="Slika 4" descr="http://www.sc-nm.com/e-gradivo/SPREM/Toplot_mehko_zar2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c-nm.com/e-gradivo/SPREM/Toplot_mehko_zar2_copy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 xml:space="preserve">Potek žarjenja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 xml:space="preserve">Med mehkim žarjenjem je potrebno jekla segreti na določeno temperaturo. Pomembna je </w:t>
      </w:r>
      <w:r w:rsidRPr="00B23CFD">
        <w:rPr>
          <w:b/>
          <w:bCs/>
          <w:sz w:val="24"/>
          <w:szCs w:val="24"/>
        </w:rPr>
        <w:t>temperatura</w:t>
      </w:r>
      <w:r w:rsidRPr="00B23CFD">
        <w:rPr>
          <w:sz w:val="24"/>
          <w:szCs w:val="24"/>
        </w:rPr>
        <w:t xml:space="preserve"> </w:t>
      </w:r>
      <w:r w:rsidRPr="00B23CFD">
        <w:rPr>
          <w:b/>
          <w:bCs/>
          <w:sz w:val="24"/>
          <w:szCs w:val="24"/>
        </w:rPr>
        <w:t>segrevanja, zadrževanja in ohlajanja,</w:t>
      </w:r>
      <w:r w:rsidRPr="00B23CFD">
        <w:rPr>
          <w:sz w:val="24"/>
          <w:szCs w:val="24"/>
        </w:rPr>
        <w:t xml:space="preserve"> ki je odvisna od vrste jekla, oblike in velikosti izdelka.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 xml:space="preserve">Temperaturo mehkega žarjenja lahko tudi izračunamo po naslednji enačbi: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5210175" cy="219075"/>
            <wp:effectExtent l="19050" t="0" r="9525" b="0"/>
            <wp:docPr id="5" name="Slika 5" descr="http://www.sc-nm.com/e-gradivo/SPREM/Toplotna_obde_mehko_zar_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c-nm.com/e-gradivo/SPREM/Toplotna_obde_mehko_zar_1_cop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 xml:space="preserve">Izdelke nato iz temperature žarjenja </w:t>
      </w:r>
      <w:r w:rsidRPr="00B23CFD">
        <w:rPr>
          <w:b/>
          <w:bCs/>
          <w:sz w:val="24"/>
          <w:szCs w:val="24"/>
        </w:rPr>
        <w:t>ohlajamo počasi</w:t>
      </w:r>
      <w:r w:rsidRPr="00B23CFD">
        <w:rPr>
          <w:sz w:val="24"/>
          <w:szCs w:val="24"/>
        </w:rPr>
        <w:t xml:space="preserve">. Najboljše je, da se ohlajanje izvrši skupaj s pečjo.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>Uporaba mehkega žarjenja</w:t>
      </w:r>
      <w:r w:rsidRPr="00B23CFD">
        <w:rPr>
          <w:sz w:val="24"/>
          <w:szCs w:val="24"/>
        </w:rPr>
        <w:t xml:space="preserve"> </w:t>
      </w:r>
    </w:p>
    <w:p w:rsidR="00646B69" w:rsidRPr="00B23CFD" w:rsidRDefault="00646B69" w:rsidP="00646B69">
      <w:p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 xml:space="preserve">Izvajamo ga: </w:t>
      </w:r>
    </w:p>
    <w:p w:rsidR="00646B69" w:rsidRPr="00B23CFD" w:rsidRDefault="00646B69" w:rsidP="00646B69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 xml:space="preserve">Pri jeklih, namenjenih za </w:t>
      </w:r>
      <w:hyperlink r:id="rId12" w:history="1">
        <w:r w:rsidRPr="00B23CFD">
          <w:rPr>
            <w:rStyle w:val="Hiperpovezava"/>
            <w:b/>
            <w:bCs/>
            <w:sz w:val="24"/>
            <w:szCs w:val="24"/>
          </w:rPr>
          <w:t>hladno predelavo</w:t>
        </w:r>
      </w:hyperlink>
      <w:r w:rsidRPr="00B23CFD">
        <w:rPr>
          <w:sz w:val="24"/>
          <w:szCs w:val="24"/>
        </w:rPr>
        <w:t>, ker na ta način izboljšamo hladno predelavo, kot je globoki vlek in hladno valjanje.</w:t>
      </w:r>
    </w:p>
    <w:p w:rsidR="00646B69" w:rsidRPr="00B23CFD" w:rsidRDefault="00646B69" w:rsidP="00646B69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>Pri jeklih,</w:t>
      </w:r>
      <w:r w:rsidRPr="00B23CFD">
        <w:rPr>
          <w:sz w:val="24"/>
          <w:szCs w:val="24"/>
        </w:rPr>
        <w:t xml:space="preserve"> kjer hočemo doseči na izdelkih </w:t>
      </w:r>
      <w:r w:rsidRPr="00B23CFD">
        <w:rPr>
          <w:b/>
          <w:bCs/>
          <w:sz w:val="24"/>
          <w:szCs w:val="24"/>
        </w:rPr>
        <w:t xml:space="preserve">boljšo obdelovalnost, </w:t>
      </w:r>
      <w:r w:rsidRPr="00B23CFD">
        <w:rPr>
          <w:sz w:val="24"/>
          <w:szCs w:val="24"/>
        </w:rPr>
        <w:t xml:space="preserve">kot je </w:t>
      </w:r>
      <w:hyperlink r:id="rId13" w:anchor="cnc" w:history="1">
        <w:r w:rsidRPr="00B23CFD">
          <w:rPr>
            <w:rStyle w:val="Hiperpovezava"/>
            <w:b/>
            <w:bCs/>
            <w:sz w:val="24"/>
            <w:szCs w:val="24"/>
          </w:rPr>
          <w:t>struženje</w:t>
        </w:r>
      </w:hyperlink>
      <w:r w:rsidRPr="00B23CFD">
        <w:rPr>
          <w:sz w:val="24"/>
          <w:szCs w:val="24"/>
        </w:rPr>
        <w:t xml:space="preserve">, vrtanje, skobljanje, </w:t>
      </w:r>
      <w:hyperlink r:id="rId14" w:history="1">
        <w:r w:rsidRPr="00B23CFD">
          <w:rPr>
            <w:rStyle w:val="Hiperpovezava"/>
            <w:b/>
            <w:bCs/>
            <w:sz w:val="24"/>
            <w:szCs w:val="24"/>
          </w:rPr>
          <w:t>rezkanje</w:t>
        </w:r>
      </w:hyperlink>
      <w:r w:rsidRPr="00B23CFD">
        <w:rPr>
          <w:sz w:val="24"/>
          <w:szCs w:val="24"/>
        </w:rPr>
        <w:t xml:space="preserve"> pri jeklih, če imajo jekla več od 0,5 % C. Za jekla, ki pa vsebujejo manj kot 0,5 % C, pa raje izvršimo normalizacijo ali visokotemperaturno žarjenje. Na ta način preprečimo mazanje površine, ki ga povzroča ogljik. Najboljšo </w:t>
      </w:r>
      <w:r w:rsidRPr="00B23CFD">
        <w:rPr>
          <w:sz w:val="24"/>
          <w:szCs w:val="24"/>
        </w:rPr>
        <w:lastRenderedPageBreak/>
        <w:t>obdelovalnost se doseže pri nadevtektoidnih in evtektoidnih jeklih v primerih, ko je mikrostruktura sestavljena iz lamelarnega in krogličastega perlita.</w:t>
      </w:r>
    </w:p>
    <w:p w:rsidR="00646B69" w:rsidRPr="00B23CFD" w:rsidRDefault="00646B69" w:rsidP="00646B69">
      <w:pPr>
        <w:numPr>
          <w:ilvl w:val="0"/>
          <w:numId w:val="17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b/>
          <w:bCs/>
          <w:sz w:val="24"/>
          <w:szCs w:val="24"/>
        </w:rPr>
        <w:t xml:space="preserve">Pri evtektoidnih in nadevtektoidnih jeklih pred </w:t>
      </w:r>
      <w:hyperlink r:id="rId15" w:history="1">
        <w:r w:rsidRPr="00B23CFD">
          <w:rPr>
            <w:rStyle w:val="Hiperpovezava"/>
            <w:b/>
            <w:bCs/>
            <w:sz w:val="24"/>
            <w:szCs w:val="24"/>
          </w:rPr>
          <w:t>kaljenjem</w:t>
        </w:r>
      </w:hyperlink>
      <w:r w:rsidRPr="00B23CFD">
        <w:rPr>
          <w:sz w:val="24"/>
          <w:szCs w:val="24"/>
        </w:rPr>
        <w:t xml:space="preserve"> z namenom, da dobimo najugodnejšo </w:t>
      </w:r>
      <w:r w:rsidRPr="00B23CFD">
        <w:rPr>
          <w:b/>
          <w:bCs/>
          <w:sz w:val="24"/>
          <w:szCs w:val="24"/>
        </w:rPr>
        <w:t>mikrostrukturo tj. krogličasti perlit</w:t>
      </w:r>
      <w:r w:rsidRPr="00B23CFD">
        <w:rPr>
          <w:sz w:val="24"/>
          <w:szCs w:val="24"/>
        </w:rPr>
        <w:t xml:space="preserve">. To je posebno pomembno pri nadevtektoidnih jeklih, ki vsebujejo sekundarno izločen cementit. S pomočjo mehkega žarjenja dosežemo, da </w:t>
      </w:r>
      <w:r w:rsidRPr="00B23CFD">
        <w:rPr>
          <w:b/>
          <w:bCs/>
          <w:sz w:val="24"/>
          <w:szCs w:val="24"/>
        </w:rPr>
        <w:t>sekundarni</w:t>
      </w:r>
      <w:r w:rsidRPr="00B23CFD">
        <w:rPr>
          <w:sz w:val="24"/>
          <w:szCs w:val="24"/>
        </w:rPr>
        <w:t xml:space="preserve"> </w:t>
      </w:r>
      <w:r w:rsidRPr="00B23CFD">
        <w:rPr>
          <w:b/>
          <w:bCs/>
          <w:sz w:val="24"/>
          <w:szCs w:val="24"/>
        </w:rPr>
        <w:t xml:space="preserve">cementit </w:t>
      </w:r>
      <w:r w:rsidRPr="00B23CFD">
        <w:rPr>
          <w:sz w:val="24"/>
          <w:szCs w:val="24"/>
        </w:rPr>
        <w:t xml:space="preserve">razpade v </w:t>
      </w:r>
      <w:r w:rsidRPr="00B23CFD">
        <w:rPr>
          <w:b/>
          <w:bCs/>
          <w:sz w:val="24"/>
          <w:szCs w:val="24"/>
        </w:rPr>
        <w:t>zrnati cementit</w:t>
      </w:r>
      <w:r w:rsidRPr="00B23CFD">
        <w:rPr>
          <w:sz w:val="24"/>
          <w:szCs w:val="24"/>
        </w:rPr>
        <w:t xml:space="preserve">, ki po kaljenju </w:t>
      </w:r>
      <w:r w:rsidRPr="00B23CFD">
        <w:rPr>
          <w:b/>
          <w:bCs/>
          <w:sz w:val="24"/>
          <w:szCs w:val="24"/>
        </w:rPr>
        <w:t>ne povzroča krhkosti jekla</w:t>
      </w:r>
      <w:r w:rsidRPr="00B23CFD">
        <w:rPr>
          <w:sz w:val="24"/>
          <w:szCs w:val="24"/>
        </w:rPr>
        <w:t>. Na spodnji sliki je prikazan diagram mehkega žarjenja nadevtektoidnega jekla.</w:t>
      </w:r>
    </w:p>
    <w:p w:rsidR="00646B69" w:rsidRPr="00B23CFD" w:rsidRDefault="00646B69" w:rsidP="00646B69">
      <w:pPr>
        <w:spacing w:before="0"/>
        <w:ind w:left="0" w:firstLine="0"/>
        <w:rPr>
          <w:sz w:val="24"/>
          <w:szCs w:val="24"/>
        </w:rPr>
      </w:pPr>
      <w:r w:rsidRPr="00B23CFD">
        <w:rPr>
          <w:noProof/>
          <w:sz w:val="24"/>
          <w:szCs w:val="24"/>
          <w:lang w:val="sl-SI" w:eastAsia="sl-SI" w:bidi="ar-SA"/>
        </w:rPr>
        <w:drawing>
          <wp:inline distT="0" distB="0" distL="0" distR="0">
            <wp:extent cx="3724275" cy="2295525"/>
            <wp:effectExtent l="19050" t="0" r="9525" b="0"/>
            <wp:docPr id="6" name="Slika 6" descr="http://www.sc-nm.com/e-gradivo/SPREM/Toplotna_mehko_nadevtektoidn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-nm.com/e-gradivo/SPREM/Toplotna_mehko_nadevtektoidno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B23CFD" w:rsidRDefault="00646B69" w:rsidP="00646B69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>Pri prenizkih temperaturah kavanja in valjanja dobimo pretrda jekla, ki jih s pomočjo mehkega žarjenja omehčamo.</w:t>
      </w:r>
    </w:p>
    <w:p w:rsidR="00646B69" w:rsidRPr="00B23CFD" w:rsidRDefault="00646B69" w:rsidP="00646B69">
      <w:pPr>
        <w:numPr>
          <w:ilvl w:val="0"/>
          <w:numId w:val="18"/>
        </w:numPr>
        <w:spacing w:before="100" w:beforeAutospacing="1" w:after="100" w:afterAutospacing="1"/>
        <w:rPr>
          <w:sz w:val="24"/>
          <w:szCs w:val="24"/>
        </w:rPr>
      </w:pPr>
      <w:r w:rsidRPr="00B23CFD">
        <w:rPr>
          <w:sz w:val="24"/>
          <w:szCs w:val="24"/>
        </w:rPr>
        <w:t>Če želimo dobiti popolnoma koaguliran cementit, izvajamo dolgotrajno žarjenje. Diagram takšnega kolebajočega žarjenja podaja spodnja slika.</w:t>
      </w:r>
    </w:p>
    <w:p w:rsidR="00646B69" w:rsidRPr="00B23CFD" w:rsidRDefault="00646B69" w:rsidP="00646B69">
      <w:pPr>
        <w:pStyle w:val="Navadensplet"/>
        <w:rPr>
          <w:rFonts w:ascii="Arial" w:hAnsi="Arial" w:cs="Arial"/>
        </w:rPr>
      </w:pPr>
      <w:r w:rsidRPr="00B23CFD">
        <w:rPr>
          <w:rFonts w:ascii="Arial" w:hAnsi="Arial" w:cs="Arial"/>
          <w:noProof/>
        </w:rPr>
        <w:drawing>
          <wp:inline distT="0" distB="0" distL="0" distR="0">
            <wp:extent cx="3667125" cy="2286000"/>
            <wp:effectExtent l="19050" t="0" r="9525" b="0"/>
            <wp:docPr id="7" name="Slika 7" descr="http://www.sc-nm.com/e-gradivo/SPREM/Toplotna_mehko_koebajoce1_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c-nm.com/e-gradivo/SPREM/Toplotna_mehko_koebajoce1_cop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B69" w:rsidRPr="00B23CFD" w:rsidRDefault="00646B69" w:rsidP="00646B69">
      <w:pPr>
        <w:pStyle w:val="Navadensplet"/>
        <w:rPr>
          <w:rFonts w:ascii="Arial" w:hAnsi="Arial" w:cs="Arial"/>
        </w:rPr>
      </w:pPr>
      <w:r w:rsidRPr="00B23CFD">
        <w:rPr>
          <w:rFonts w:ascii="Arial" w:hAnsi="Arial" w:cs="Arial"/>
        </w:rPr>
        <w:t xml:space="preserve">Z mehkim žarjenjem se ukvarja npr. podjetje </w:t>
      </w:r>
      <w:hyperlink r:id="rId18" w:history="1">
        <w:r w:rsidRPr="00B23CFD">
          <w:rPr>
            <w:rStyle w:val="Hiperpovezava"/>
            <w:rFonts w:ascii="Arial" w:hAnsi="Arial" w:cs="Arial"/>
            <w:b/>
            <w:bCs/>
          </w:rPr>
          <w:t>Steel</w:t>
        </w:r>
      </w:hyperlink>
      <w:r w:rsidRPr="00B23CFD">
        <w:rPr>
          <w:rFonts w:ascii="Arial" w:hAnsi="Arial" w:cs="Arial"/>
        </w:rPr>
        <w:t xml:space="preserve">, d. o. o., </w:t>
      </w:r>
      <w:hyperlink r:id="rId19" w:history="1">
        <w:r w:rsidRPr="00B23CFD">
          <w:rPr>
            <w:rStyle w:val="Hiperpovezava"/>
            <w:rFonts w:ascii="Arial" w:hAnsi="Arial" w:cs="Arial"/>
            <w:b/>
            <w:bCs/>
          </w:rPr>
          <w:t>Kaldera</w:t>
        </w:r>
      </w:hyperlink>
      <w:r w:rsidRPr="00B23CFD">
        <w:rPr>
          <w:rFonts w:ascii="Arial" w:hAnsi="Arial" w:cs="Arial"/>
        </w:rPr>
        <w:t xml:space="preserve">, d. o. o. </w:t>
      </w:r>
    </w:p>
    <w:p w:rsidR="000E5FAA" w:rsidRPr="00B23CFD" w:rsidRDefault="000E5FAA" w:rsidP="000E5FAA">
      <w:pPr>
        <w:spacing w:before="100" w:beforeAutospacing="1" w:after="100" w:afterAutospacing="1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p w:rsidR="00AF6D60" w:rsidRPr="00B23CFD" w:rsidRDefault="00AF6D60" w:rsidP="00AF6D60">
      <w:pPr>
        <w:spacing w:before="0"/>
        <w:ind w:left="0" w:firstLine="0"/>
        <w:rPr>
          <w:rFonts w:eastAsia="Times New Roman"/>
          <w:sz w:val="24"/>
          <w:szCs w:val="24"/>
          <w:lang w:val="sl-SI" w:eastAsia="sl-SI" w:bidi="ar-SA"/>
        </w:rPr>
      </w:pPr>
    </w:p>
    <w:sectPr w:rsidR="00AF6D60" w:rsidRPr="00B23CFD" w:rsidSect="004307D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8D0" w:rsidRDefault="006008D0" w:rsidP="00984F39">
      <w:pPr>
        <w:spacing w:before="0"/>
      </w:pPr>
      <w:r>
        <w:separator/>
      </w:r>
    </w:p>
  </w:endnote>
  <w:endnote w:type="continuationSeparator" w:id="1">
    <w:p w:rsidR="006008D0" w:rsidRDefault="006008D0" w:rsidP="00984F3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B23CFD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341674" w:rsidP="004747C6">
    <w:pPr>
      <w:tabs>
        <w:tab w:val="center" w:pos="4536"/>
        <w:tab w:val="right" w:pos="9072"/>
      </w:tabs>
      <w:rPr>
        <w:lang w:val="sl-SI"/>
      </w:rPr>
    </w:pPr>
    <w:r w:rsidRPr="00341674">
      <w:rPr>
        <w:lang w:val="de-DE"/>
      </w:rPr>
      <w:t>TPR</w:t>
    </w:r>
    <w:r w:rsidR="00B23CFD" w:rsidRPr="00341674">
      <w:rPr>
        <w:lang w:val="de-DE"/>
      </w:rPr>
      <w:tab/>
    </w:r>
    <w:r w:rsidR="00B23CFD" w:rsidRPr="00341674">
      <w:rPr>
        <w:lang w:val="de-DE"/>
      </w:rPr>
      <w:tab/>
      <w:t>[</w:t>
    </w:r>
    <w:fldSimple w:instr=" FILENAME   \* MERGEFORMAT ">
      <w:r w:rsidR="00762E21" w:rsidRPr="00341674">
        <w:rPr>
          <w:noProof/>
          <w:lang w:val="de-DE"/>
        </w:rPr>
        <w:t>4.1.2.2_Mehko_žarjenje.docx</w:t>
      </w:r>
    </w:fldSimple>
    <w:r w:rsidR="00B23CFD" w:rsidRPr="00341674">
      <w:rPr>
        <w:lang w:val="de-DE"/>
      </w:rPr>
      <w:t>]</w:t>
    </w:r>
    <w:r w:rsidR="00B23CFD">
      <w:rPr>
        <w:lang w:val="sl-SI"/>
      </w:rPr>
      <w:tab/>
      <w:t xml:space="preserve">Stran </w:t>
    </w:r>
    <w:r w:rsidR="00967F62">
      <w:rPr>
        <w:lang w:val="sl-SI"/>
      </w:rPr>
      <w:fldChar w:fldCharType="begin"/>
    </w:r>
    <w:r w:rsidR="00B23CFD">
      <w:rPr>
        <w:lang w:val="sl-SI"/>
      </w:rPr>
      <w:instrText xml:space="preserve"> PAGE </w:instrText>
    </w:r>
    <w:r w:rsidR="00967F62">
      <w:rPr>
        <w:lang w:val="sl-SI"/>
      </w:rPr>
      <w:fldChar w:fldCharType="separate"/>
    </w:r>
    <w:r>
      <w:rPr>
        <w:noProof/>
        <w:lang w:val="sl-SI"/>
      </w:rPr>
      <w:t>1</w:t>
    </w:r>
    <w:r w:rsidR="00967F62">
      <w:rPr>
        <w:lang w:val="sl-SI"/>
      </w:rPr>
      <w:fldChar w:fldCharType="end"/>
    </w:r>
    <w:r w:rsidR="00B23CFD">
      <w:rPr>
        <w:lang w:val="sl-SI"/>
      </w:rPr>
      <w:t xml:space="preserve"> od </w:t>
    </w:r>
    <w:r w:rsidR="00967F62">
      <w:rPr>
        <w:lang w:val="sl-SI"/>
      </w:rPr>
      <w:fldChar w:fldCharType="begin"/>
    </w:r>
    <w:r w:rsidR="00B23CFD">
      <w:rPr>
        <w:lang w:val="sl-SI"/>
      </w:rPr>
      <w:instrText xml:space="preserve"> NUMPAGES  </w:instrText>
    </w:r>
    <w:r w:rsidR="00967F62">
      <w:rPr>
        <w:lang w:val="sl-SI"/>
      </w:rPr>
      <w:fldChar w:fldCharType="separate"/>
    </w:r>
    <w:r>
      <w:rPr>
        <w:noProof/>
        <w:lang w:val="sl-SI"/>
      </w:rPr>
      <w:t>3</w:t>
    </w:r>
    <w:r w:rsidR="00967F62">
      <w:rPr>
        <w:lang w:val="sl-SI"/>
      </w:rPr>
      <w:fldChar w:fldCharType="end"/>
    </w:r>
  </w:p>
  <w:p w:rsidR="00B23CFD" w:rsidRPr="008416F2" w:rsidRDefault="00B23CFD" w:rsidP="004747C6">
    <w:pPr>
      <w:rPr>
        <w:lang w:val="sl-SI"/>
      </w:rPr>
    </w:pPr>
    <w:r>
      <w:rPr>
        <w:lang w:val="sl-SI"/>
      </w:rPr>
      <w:t>Klemenšek</w:t>
    </w:r>
  </w:p>
  <w:p w:rsidR="00B23CFD" w:rsidRDefault="00B23CFD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B23CFD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8D0" w:rsidRDefault="006008D0" w:rsidP="00984F39">
      <w:pPr>
        <w:spacing w:before="0"/>
      </w:pPr>
      <w:r>
        <w:separator/>
      </w:r>
    </w:p>
  </w:footnote>
  <w:footnote w:type="continuationSeparator" w:id="1">
    <w:p w:rsidR="006008D0" w:rsidRDefault="006008D0" w:rsidP="00984F39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B23CFD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B23CFD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CFD" w:rsidRDefault="00B23CF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B82"/>
    <w:multiLevelType w:val="multilevel"/>
    <w:tmpl w:val="1D26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D6B92"/>
    <w:multiLevelType w:val="multilevel"/>
    <w:tmpl w:val="1FD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33600"/>
    <w:multiLevelType w:val="multilevel"/>
    <w:tmpl w:val="D3E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91286E"/>
    <w:multiLevelType w:val="multilevel"/>
    <w:tmpl w:val="8946A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35164C"/>
    <w:multiLevelType w:val="multilevel"/>
    <w:tmpl w:val="3ED86F9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5">
    <w:nsid w:val="687760E7"/>
    <w:multiLevelType w:val="multilevel"/>
    <w:tmpl w:val="6EE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E00E2"/>
    <w:multiLevelType w:val="multilevel"/>
    <w:tmpl w:val="38F2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077D7F"/>
    <w:multiLevelType w:val="multilevel"/>
    <w:tmpl w:val="8328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484758"/>
    <w:multiLevelType w:val="multilevel"/>
    <w:tmpl w:val="7608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5"/>
  </w:num>
  <w:num w:numId="16">
    <w:abstractNumId w:val="0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B3718"/>
    <w:rsid w:val="000E5FAA"/>
    <w:rsid w:val="001C7A20"/>
    <w:rsid w:val="00211391"/>
    <w:rsid w:val="00334C0F"/>
    <w:rsid w:val="00341674"/>
    <w:rsid w:val="003A2F8F"/>
    <w:rsid w:val="003D3EDC"/>
    <w:rsid w:val="004307D6"/>
    <w:rsid w:val="004747C6"/>
    <w:rsid w:val="00557861"/>
    <w:rsid w:val="00575BFF"/>
    <w:rsid w:val="005A5726"/>
    <w:rsid w:val="006008D0"/>
    <w:rsid w:val="00646B69"/>
    <w:rsid w:val="00654686"/>
    <w:rsid w:val="006939ED"/>
    <w:rsid w:val="00762E21"/>
    <w:rsid w:val="0078479D"/>
    <w:rsid w:val="008458B7"/>
    <w:rsid w:val="008753B2"/>
    <w:rsid w:val="008B3718"/>
    <w:rsid w:val="00967F62"/>
    <w:rsid w:val="00984F39"/>
    <w:rsid w:val="00A7495A"/>
    <w:rsid w:val="00AA61ED"/>
    <w:rsid w:val="00AD03F4"/>
    <w:rsid w:val="00AF6D60"/>
    <w:rsid w:val="00B00316"/>
    <w:rsid w:val="00B23CFD"/>
    <w:rsid w:val="00B65FA9"/>
    <w:rsid w:val="00BD707C"/>
    <w:rsid w:val="00EB6AB7"/>
    <w:rsid w:val="00EC249B"/>
    <w:rsid w:val="00F2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07C"/>
    <w:pPr>
      <w:spacing w:before="120"/>
      <w:ind w:left="432" w:hanging="578"/>
    </w:pPr>
    <w:rPr>
      <w:rFonts w:ascii="Arial" w:hAnsi="Arial" w:cs="Arial"/>
      <w:sz w:val="18"/>
      <w:szCs w:val="18"/>
      <w:lang w:val="en-US" w:eastAsia="en-US" w:bidi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BD707C"/>
    <w:pPr>
      <w:keepNext/>
      <w:numPr>
        <w:numId w:val="10"/>
      </w:numPr>
      <w:spacing w:before="240" w:after="60"/>
      <w:outlineLvl w:val="0"/>
    </w:pPr>
    <w:rPr>
      <w:rFonts w:eastAsia="Times New Roman"/>
      <w:b/>
      <w:bCs/>
      <w:kern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D707C"/>
    <w:pPr>
      <w:keepNext/>
      <w:numPr>
        <w:ilvl w:val="1"/>
        <w:numId w:val="10"/>
      </w:numPr>
      <w:spacing w:before="240" w:after="60"/>
      <w:outlineLvl w:val="1"/>
    </w:pPr>
    <w:rPr>
      <w:rFonts w:eastAsia="Times New Roman"/>
      <w:b/>
      <w:bCs/>
      <w:i/>
      <w:iCs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BD707C"/>
    <w:pPr>
      <w:numPr>
        <w:ilvl w:val="2"/>
      </w:numPr>
      <w:spacing w:before="0"/>
      <w:outlineLvl w:val="2"/>
    </w:p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BD707C"/>
    <w:pPr>
      <w:keepNext/>
      <w:numPr>
        <w:ilvl w:val="3"/>
        <w:numId w:val="10"/>
      </w:numPr>
      <w:spacing w:before="240" w:after="60"/>
      <w:outlineLvl w:val="3"/>
    </w:pPr>
    <w:rPr>
      <w:rFonts w:cs="Times New Roman"/>
      <w:b/>
      <w:b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BD707C"/>
    <w:pPr>
      <w:numPr>
        <w:ilvl w:val="4"/>
        <w:numId w:val="10"/>
      </w:numPr>
      <w:spacing w:before="240" w:after="60"/>
      <w:outlineLvl w:val="4"/>
    </w:pPr>
    <w:rPr>
      <w:rFonts w:cs="Times New Roman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D707C"/>
    <w:pPr>
      <w:numPr>
        <w:ilvl w:val="5"/>
        <w:numId w:val="10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D707C"/>
    <w:pPr>
      <w:numPr>
        <w:ilvl w:val="6"/>
        <w:numId w:val="10"/>
      </w:numPr>
      <w:spacing w:before="240" w:after="60"/>
      <w:outlineLvl w:val="6"/>
    </w:pPr>
    <w:rPr>
      <w:rFonts w:cs="Times New Roman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D707C"/>
    <w:pPr>
      <w:numPr>
        <w:ilvl w:val="7"/>
        <w:numId w:val="10"/>
      </w:numPr>
      <w:spacing w:before="240" w:after="60"/>
      <w:outlineLvl w:val="7"/>
    </w:pPr>
    <w:rPr>
      <w:rFonts w:cs="Times New Roman"/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D707C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BD707C"/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Naslov3Znak">
    <w:name w:val="Naslov 3 Znak"/>
    <w:basedOn w:val="Privzetapisavaodstavka"/>
    <w:link w:val="Naslov3"/>
    <w:uiPriority w:val="9"/>
    <w:rsid w:val="00BD707C"/>
    <w:rPr>
      <w:rFonts w:ascii="Arial" w:eastAsia="Times New Roman" w:hAnsi="Arial" w:cs="Arial"/>
      <w:b/>
      <w:bCs/>
      <w:kern w:val="32"/>
      <w:sz w:val="18"/>
      <w:szCs w:val="18"/>
    </w:rPr>
  </w:style>
  <w:style w:type="character" w:customStyle="1" w:styleId="Naslov4Znak">
    <w:name w:val="Naslov 4 Znak"/>
    <w:basedOn w:val="Privzetapisavaodstavka"/>
    <w:link w:val="Naslov4"/>
    <w:uiPriority w:val="9"/>
    <w:rsid w:val="00BD707C"/>
    <w:rPr>
      <w:rFonts w:ascii="Arial" w:hAnsi="Arial" w:cs="Times New Roman"/>
      <w:b/>
      <w:bCs/>
      <w:sz w:val="18"/>
      <w:szCs w:val="18"/>
    </w:rPr>
  </w:style>
  <w:style w:type="character" w:customStyle="1" w:styleId="Naslov5Znak">
    <w:name w:val="Naslov 5 Znak"/>
    <w:basedOn w:val="Privzetapisavaodstavka"/>
    <w:link w:val="Naslov5"/>
    <w:uiPriority w:val="9"/>
    <w:rsid w:val="00BD707C"/>
    <w:rPr>
      <w:rFonts w:ascii="Arial" w:hAnsi="Arial" w:cs="Times New Roman"/>
      <w:b/>
      <w:bCs/>
      <w:i/>
      <w:iCs/>
      <w:sz w:val="18"/>
      <w:szCs w:val="18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D707C"/>
    <w:rPr>
      <w:rFonts w:ascii="Arial" w:hAnsi="Arial" w:cs="Times New Roman"/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D707C"/>
    <w:rPr>
      <w:rFonts w:ascii="Arial" w:hAnsi="Arial" w:cs="Times New Roman"/>
      <w:sz w:val="18"/>
      <w:szCs w:val="18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D707C"/>
    <w:rPr>
      <w:rFonts w:ascii="Arial" w:hAnsi="Arial" w:cs="Times New Roman"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D707C"/>
    <w:rPr>
      <w:rFonts w:ascii="Cambria" w:eastAsia="Times New Roman" w:hAnsi="Cambria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BD707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BD70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D707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BD707C"/>
    <w:rPr>
      <w:rFonts w:ascii="Cambria" w:eastAsia="Times New Roman" w:hAnsi="Cambria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D707C"/>
    <w:rPr>
      <w:b/>
      <w:bCs/>
    </w:rPr>
  </w:style>
  <w:style w:type="character" w:styleId="Poudarek">
    <w:name w:val="Emphasis"/>
    <w:basedOn w:val="Privzetapisavaodstavka"/>
    <w:uiPriority w:val="20"/>
    <w:qFormat/>
    <w:rsid w:val="00BD707C"/>
    <w:rPr>
      <w:rFonts w:ascii="Calibri" w:hAnsi="Calibri"/>
      <w:b/>
      <w:i/>
      <w:iCs/>
    </w:rPr>
  </w:style>
  <w:style w:type="paragraph" w:styleId="Brezrazmikov">
    <w:name w:val="No Spacing"/>
    <w:basedOn w:val="Navaden"/>
    <w:uiPriority w:val="1"/>
    <w:qFormat/>
    <w:rsid w:val="00BD707C"/>
    <w:rPr>
      <w:szCs w:val="32"/>
    </w:rPr>
  </w:style>
  <w:style w:type="paragraph" w:styleId="Odstavekseznama">
    <w:name w:val="List Paragraph"/>
    <w:basedOn w:val="Navaden"/>
    <w:uiPriority w:val="34"/>
    <w:qFormat/>
    <w:rsid w:val="00BD707C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D707C"/>
    <w:rPr>
      <w:rFonts w:ascii="Calibri" w:hAnsi="Calibri" w:cs="Times New Roman"/>
      <w:i/>
      <w:sz w:val="24"/>
      <w:szCs w:val="24"/>
    </w:rPr>
  </w:style>
  <w:style w:type="character" w:customStyle="1" w:styleId="CitatZnak">
    <w:name w:val="Citat Znak"/>
    <w:basedOn w:val="Privzetapisavaodstavka"/>
    <w:link w:val="Citat"/>
    <w:uiPriority w:val="29"/>
    <w:rsid w:val="00BD707C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D707C"/>
    <w:pPr>
      <w:ind w:left="720" w:right="720"/>
    </w:pPr>
    <w:rPr>
      <w:rFonts w:ascii="Calibri" w:hAnsi="Calibri" w:cs="Times New Roman"/>
      <w:b/>
      <w:i/>
      <w:sz w:val="24"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D707C"/>
    <w:rPr>
      <w:b/>
      <w:i/>
      <w:sz w:val="24"/>
    </w:rPr>
  </w:style>
  <w:style w:type="character" w:styleId="Neenpoudarek">
    <w:name w:val="Subtle Emphasis"/>
    <w:uiPriority w:val="19"/>
    <w:qFormat/>
    <w:rsid w:val="00BD707C"/>
    <w:rPr>
      <w:i/>
      <w:color w:val="5A5A5A"/>
    </w:rPr>
  </w:style>
  <w:style w:type="character" w:styleId="Intenzivenpoudarek">
    <w:name w:val="Intense Emphasis"/>
    <w:basedOn w:val="Privzetapisavaodstavka"/>
    <w:uiPriority w:val="21"/>
    <w:qFormat/>
    <w:rsid w:val="00BD707C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BD707C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BD707C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BD707C"/>
    <w:rPr>
      <w:rFonts w:ascii="Cambria" w:eastAsia="Times New Roman" w:hAnsi="Cambria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D707C"/>
    <w:pPr>
      <w:numPr>
        <w:numId w:val="0"/>
      </w:numPr>
      <w:outlineLvl w:val="9"/>
    </w:pPr>
  </w:style>
  <w:style w:type="character" w:customStyle="1" w:styleId="spelle">
    <w:name w:val="spelle"/>
    <w:basedOn w:val="Privzetapisavaodstavka"/>
    <w:rsid w:val="008B3718"/>
  </w:style>
  <w:style w:type="paragraph" w:styleId="Telobesedila">
    <w:name w:val="Body Text"/>
    <w:basedOn w:val="Navaden"/>
    <w:link w:val="TelobesedilaZnak"/>
    <w:uiPriority w:val="99"/>
    <w:semiHidden/>
    <w:unhideWhenUsed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B3718"/>
    <w:rPr>
      <w:rFonts w:ascii="Times New Roman" w:eastAsia="Times New Roman" w:hAnsi="Times New Roman"/>
      <w:sz w:val="24"/>
      <w:szCs w:val="24"/>
      <w:lang w:val="sl-SI" w:eastAsia="sl-SI" w:bidi="ar-SA"/>
    </w:rPr>
  </w:style>
  <w:style w:type="paragraph" w:customStyle="1" w:styleId="toke1">
    <w:name w:val="toke1"/>
    <w:basedOn w:val="Navaden"/>
    <w:rsid w:val="008B371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B3718"/>
    <w:pPr>
      <w:spacing w:before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B371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oga">
    <w:name w:val="footer"/>
    <w:basedOn w:val="Navaden"/>
    <w:link w:val="NogaZnak"/>
    <w:uiPriority w:val="99"/>
    <w:semiHidden/>
    <w:unhideWhenUsed/>
    <w:rsid w:val="00984F3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984F39"/>
    <w:rPr>
      <w:rFonts w:ascii="Arial" w:hAnsi="Arial" w:cs="Arial"/>
      <w:sz w:val="18"/>
      <w:szCs w:val="18"/>
      <w:lang w:val="en-US" w:eastAsia="en-US" w:bidi="en-US"/>
    </w:rPr>
  </w:style>
  <w:style w:type="paragraph" w:styleId="Navadensplet">
    <w:name w:val="Normal (Web)"/>
    <w:basedOn w:val="Navaden"/>
    <w:uiPriority w:val="99"/>
    <w:semiHidden/>
    <w:unhideWhenUsed/>
    <w:rsid w:val="008458B7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iPriority w:val="99"/>
    <w:semiHidden/>
    <w:unhideWhenUsed/>
    <w:rsid w:val="008458B7"/>
    <w:rPr>
      <w:color w:val="0000FF"/>
      <w:u w:val="single"/>
    </w:rPr>
  </w:style>
  <w:style w:type="character" w:customStyle="1" w:styleId="idevicetitle">
    <w:name w:val="idevicetitle"/>
    <w:basedOn w:val="Privzetapisavaodstavka"/>
    <w:rsid w:val="00AF6D60"/>
  </w:style>
  <w:style w:type="character" w:styleId="SledenaHiperpovezava">
    <w:name w:val="FollowedHyperlink"/>
    <w:basedOn w:val="Privzetapisavaodstavka"/>
    <w:uiPriority w:val="99"/>
    <w:semiHidden/>
    <w:unhideWhenUsed/>
    <w:rsid w:val="00B23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9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7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8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0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2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56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ingaltrade.com/index.php?option=com_content&amp;task=view&amp;id=76&amp;Itemid=189" TargetMode="External"/><Relationship Id="rId18" Type="http://schemas.openxmlformats.org/officeDocument/2006/relationships/hyperlink" Target="http://www.steel.si/Steel-vstopSlo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acroni.si/si/index.php?cat_id=128" TargetMode="External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kaldera.si/cgi-bin/stran.pl?id=3&amp;izris=pisiHTML&amp;templ=0&amp;jezik=slo&amp;st_strani=0" TargetMode="External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hyperlink" Target="http://www.kaldera.si/cgi-bin/stran.pl?id=3&amp;izris=pisiHTML&amp;templ=0&amp;jezik=slo&amp;st_strani=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cnc-murko.si/index2.php?rub=strojnipar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</dc:creator>
  <cp:keywords/>
  <dc:description/>
  <cp:lastModifiedBy>Upo</cp:lastModifiedBy>
  <cp:revision>5</cp:revision>
  <dcterms:created xsi:type="dcterms:W3CDTF">2009-12-22T22:13:00Z</dcterms:created>
  <dcterms:modified xsi:type="dcterms:W3CDTF">2012-01-16T13:23:00Z</dcterms:modified>
</cp:coreProperties>
</file>