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60" w:rsidRPr="0070490F" w:rsidRDefault="00394704" w:rsidP="00394704">
      <w:pPr>
        <w:rPr>
          <w:rFonts w:eastAsia="Times New Roman"/>
          <w:sz w:val="32"/>
          <w:szCs w:val="32"/>
          <w:lang w:val="sl-SI" w:eastAsia="sl-SI" w:bidi="ar-SA"/>
        </w:rPr>
      </w:pPr>
      <w:r w:rsidRPr="0070490F">
        <w:rPr>
          <w:rFonts w:eastAsia="Times New Roman"/>
          <w:sz w:val="32"/>
          <w:szCs w:val="32"/>
          <w:lang w:val="sl-SI" w:eastAsia="sl-SI" w:bidi="ar-SA"/>
        </w:rPr>
        <w:t>4.1.4</w:t>
      </w:r>
      <w:r w:rsidRPr="0070490F">
        <w:rPr>
          <w:rFonts w:eastAsia="Times New Roman"/>
          <w:sz w:val="32"/>
          <w:szCs w:val="32"/>
          <w:lang w:val="sl-SI" w:eastAsia="sl-SI" w:bidi="ar-SA"/>
        </w:rPr>
        <w:tab/>
        <w:t>Popuščanje</w:t>
      </w:r>
    </w:p>
    <w:p w:rsidR="0070490F" w:rsidRPr="0070490F" w:rsidRDefault="0070490F" w:rsidP="00394704">
      <w:pPr>
        <w:rPr>
          <w:rFonts w:eastAsia="Times New Roman"/>
          <w:sz w:val="24"/>
          <w:szCs w:val="24"/>
          <w:lang w:val="sl-SI" w:eastAsia="sl-SI" w:bidi="ar-SA"/>
        </w:rPr>
      </w:pPr>
    </w:p>
    <w:p w:rsidR="0070490F" w:rsidRPr="0070490F" w:rsidRDefault="0070490F" w:rsidP="0070490F">
      <w:pPr>
        <w:spacing w:before="100" w:beforeAutospacing="1" w:after="100" w:afterAutospacing="1"/>
        <w:rPr>
          <w:sz w:val="24"/>
          <w:szCs w:val="24"/>
        </w:rPr>
      </w:pPr>
      <w:r w:rsidRPr="0070490F">
        <w:rPr>
          <w:sz w:val="24"/>
          <w:szCs w:val="24"/>
        </w:rPr>
        <w:t xml:space="preserve">Jekla, ki smo jih kalili, takoj po kaljenju popuščamo z namenom: </w:t>
      </w:r>
    </w:p>
    <w:p w:rsidR="0070490F" w:rsidRPr="0070490F" w:rsidRDefault="0070490F" w:rsidP="0070490F">
      <w:pPr>
        <w:numPr>
          <w:ilvl w:val="0"/>
          <w:numId w:val="16"/>
        </w:numPr>
        <w:spacing w:before="100" w:beforeAutospacing="1" w:after="100" w:afterAutospacing="1"/>
        <w:rPr>
          <w:sz w:val="24"/>
          <w:szCs w:val="24"/>
        </w:rPr>
      </w:pPr>
      <w:r w:rsidRPr="0070490F">
        <w:rPr>
          <w:sz w:val="24"/>
          <w:szCs w:val="24"/>
        </w:rPr>
        <w:t xml:space="preserve">da se doseže </w:t>
      </w:r>
      <w:r w:rsidRPr="0070490F">
        <w:rPr>
          <w:b/>
          <w:bCs/>
          <w:sz w:val="24"/>
          <w:szCs w:val="24"/>
        </w:rPr>
        <w:t>želena trdota,</w:t>
      </w:r>
    </w:p>
    <w:p w:rsidR="0070490F" w:rsidRPr="0070490F" w:rsidRDefault="0070490F" w:rsidP="0070490F">
      <w:pPr>
        <w:numPr>
          <w:ilvl w:val="0"/>
          <w:numId w:val="16"/>
        </w:numPr>
        <w:spacing w:before="100" w:beforeAutospacing="1" w:after="100" w:afterAutospacing="1"/>
        <w:rPr>
          <w:sz w:val="24"/>
          <w:szCs w:val="24"/>
        </w:rPr>
      </w:pPr>
      <w:r w:rsidRPr="0070490F">
        <w:rPr>
          <w:sz w:val="24"/>
          <w:szCs w:val="24"/>
        </w:rPr>
        <w:t xml:space="preserve">da se </w:t>
      </w:r>
      <w:r w:rsidRPr="0070490F">
        <w:rPr>
          <w:b/>
          <w:bCs/>
          <w:sz w:val="24"/>
          <w:szCs w:val="24"/>
        </w:rPr>
        <w:t>odstranijo notranje napetosti</w:t>
      </w:r>
      <w:r w:rsidRPr="0070490F">
        <w:rPr>
          <w:sz w:val="24"/>
          <w:szCs w:val="24"/>
        </w:rPr>
        <w:t xml:space="preserve"> v kaljenem izdelku,</w:t>
      </w:r>
    </w:p>
    <w:p w:rsidR="0070490F" w:rsidRPr="00B33D26" w:rsidRDefault="0070490F" w:rsidP="0070490F">
      <w:pPr>
        <w:numPr>
          <w:ilvl w:val="0"/>
          <w:numId w:val="16"/>
        </w:numPr>
        <w:spacing w:before="100" w:beforeAutospacing="1" w:after="100" w:afterAutospacing="1"/>
        <w:rPr>
          <w:sz w:val="24"/>
          <w:szCs w:val="24"/>
          <w:lang w:val="de-DE"/>
        </w:rPr>
      </w:pPr>
      <w:r w:rsidRPr="00B33D26">
        <w:rPr>
          <w:sz w:val="24"/>
          <w:szCs w:val="24"/>
          <w:lang w:val="de-DE"/>
        </w:rPr>
        <w:t xml:space="preserve">da se dobi stabilnejša mikrostruktura in se poveča </w:t>
      </w:r>
      <w:r w:rsidRPr="00B33D26">
        <w:rPr>
          <w:b/>
          <w:bCs/>
          <w:sz w:val="24"/>
          <w:szCs w:val="24"/>
          <w:lang w:val="de-DE"/>
        </w:rPr>
        <w:t>žilavost</w:t>
      </w:r>
      <w:r w:rsidRPr="00B33D26">
        <w:rPr>
          <w:sz w:val="24"/>
          <w:szCs w:val="24"/>
          <w:lang w:val="de-DE"/>
        </w:rPr>
        <w:t>.</w:t>
      </w:r>
    </w:p>
    <w:p w:rsidR="0070490F" w:rsidRPr="00B33D26" w:rsidRDefault="0070490F" w:rsidP="0070490F">
      <w:pPr>
        <w:spacing w:before="100" w:beforeAutospacing="1" w:after="100" w:afterAutospacing="1"/>
        <w:rPr>
          <w:sz w:val="24"/>
          <w:szCs w:val="24"/>
          <w:lang w:val="de-DE"/>
        </w:rPr>
      </w:pPr>
      <w:r w:rsidRPr="00B33D26">
        <w:rPr>
          <w:sz w:val="24"/>
          <w:szCs w:val="24"/>
          <w:lang w:val="de-DE"/>
        </w:rPr>
        <w:t xml:space="preserve">  </w:t>
      </w:r>
    </w:p>
    <w:p w:rsidR="0070490F" w:rsidRPr="00B33D26" w:rsidRDefault="0070490F" w:rsidP="0070490F">
      <w:pPr>
        <w:spacing w:before="100" w:beforeAutospacing="1" w:after="100" w:afterAutospacing="1"/>
        <w:rPr>
          <w:sz w:val="24"/>
          <w:szCs w:val="24"/>
          <w:lang w:val="de-DE"/>
        </w:rPr>
      </w:pPr>
      <w:r w:rsidRPr="00B33D26">
        <w:rPr>
          <w:sz w:val="24"/>
          <w:szCs w:val="24"/>
          <w:lang w:val="de-DE"/>
        </w:rPr>
        <w:t>Temperatura popuščanja je vedno manjša od temperature premenske točke Ac</w:t>
      </w:r>
      <w:r w:rsidRPr="00B33D26">
        <w:rPr>
          <w:sz w:val="24"/>
          <w:szCs w:val="24"/>
          <w:vertAlign w:val="subscript"/>
          <w:lang w:val="de-DE"/>
        </w:rPr>
        <w:t>1</w:t>
      </w:r>
      <w:r w:rsidRPr="00B33D26">
        <w:rPr>
          <w:sz w:val="24"/>
          <w:szCs w:val="24"/>
          <w:lang w:val="de-DE"/>
        </w:rPr>
        <w:t xml:space="preserve">. Če je </w:t>
      </w:r>
      <w:r w:rsidRPr="00B33D26">
        <w:rPr>
          <w:b/>
          <w:bCs/>
          <w:sz w:val="24"/>
          <w:szCs w:val="24"/>
          <w:lang w:val="de-DE"/>
        </w:rPr>
        <w:t>jeklo legirano</w:t>
      </w:r>
      <w:r w:rsidRPr="00B33D26">
        <w:rPr>
          <w:sz w:val="24"/>
          <w:szCs w:val="24"/>
          <w:lang w:val="de-DE"/>
        </w:rPr>
        <w:t xml:space="preserve">, se zgodi med popuščanjem na določeni temperaturi, da pride do </w:t>
      </w:r>
      <w:r w:rsidRPr="00B33D26">
        <w:rPr>
          <w:b/>
          <w:bCs/>
          <w:sz w:val="24"/>
          <w:szCs w:val="24"/>
          <w:lang w:val="de-DE"/>
        </w:rPr>
        <w:t>izločanja kompleksnih karbidov zlitinskih</w:t>
      </w:r>
      <w:r w:rsidRPr="00B33D26">
        <w:rPr>
          <w:sz w:val="24"/>
          <w:szCs w:val="24"/>
          <w:lang w:val="de-DE"/>
        </w:rPr>
        <w:t xml:space="preserve"> </w:t>
      </w:r>
      <w:r w:rsidRPr="00B33D26">
        <w:rPr>
          <w:b/>
          <w:bCs/>
          <w:sz w:val="24"/>
          <w:szCs w:val="24"/>
          <w:lang w:val="de-DE"/>
        </w:rPr>
        <w:t>elementov</w:t>
      </w:r>
      <w:r w:rsidRPr="00B33D26">
        <w:rPr>
          <w:sz w:val="24"/>
          <w:szCs w:val="24"/>
          <w:lang w:val="de-DE"/>
        </w:rPr>
        <w:t xml:space="preserve">. To so zelo majhni delci, ki se izločijo v osnovi in vplivajo tudi na spremembo mikrostrukture ter s tem trdote jekla. Izbira temperature popuščanja je odvisna od vrste jekla in namena uporabe jekla. </w:t>
      </w:r>
    </w:p>
    <w:p w:rsidR="0070490F" w:rsidRPr="00B33D26" w:rsidRDefault="0070490F" w:rsidP="0070490F">
      <w:pPr>
        <w:spacing w:before="100" w:beforeAutospacing="1" w:after="100" w:afterAutospacing="1"/>
        <w:rPr>
          <w:sz w:val="24"/>
          <w:szCs w:val="24"/>
          <w:lang w:val="de-DE"/>
        </w:rPr>
      </w:pPr>
      <w:r w:rsidRPr="00B33D26">
        <w:rPr>
          <w:sz w:val="24"/>
          <w:szCs w:val="24"/>
          <w:lang w:val="de-DE"/>
        </w:rPr>
        <w:t xml:space="preserve">  </w:t>
      </w:r>
    </w:p>
    <w:p w:rsidR="0070490F" w:rsidRPr="00B33D26" w:rsidRDefault="0070490F" w:rsidP="0070490F">
      <w:pPr>
        <w:spacing w:before="100" w:beforeAutospacing="1" w:after="100" w:afterAutospacing="1"/>
        <w:rPr>
          <w:sz w:val="24"/>
          <w:szCs w:val="24"/>
          <w:lang w:val="de-DE"/>
        </w:rPr>
      </w:pPr>
      <w:r w:rsidRPr="00B33D26">
        <w:rPr>
          <w:sz w:val="24"/>
          <w:szCs w:val="24"/>
          <w:lang w:val="de-DE"/>
        </w:rPr>
        <w:t xml:space="preserve">Glede na spremembo mikrostrukture po popuščanju razlikujemo več stopenj popuščanja. V teh stopnjah prevladujejo štirije različni procesi, ki jih ni mogoče ostro ločiti med seboj. </w:t>
      </w:r>
    </w:p>
    <w:p w:rsidR="0070490F" w:rsidRPr="00F16ED8" w:rsidRDefault="0070490F" w:rsidP="0070490F">
      <w:pPr>
        <w:spacing w:before="100" w:beforeAutospacing="1" w:after="100" w:afterAutospacing="1"/>
        <w:rPr>
          <w:sz w:val="24"/>
          <w:szCs w:val="24"/>
          <w:lang w:val="sl-SI"/>
        </w:rPr>
      </w:pPr>
      <w:r w:rsidRPr="00F16ED8">
        <w:rPr>
          <w:sz w:val="24"/>
          <w:szCs w:val="24"/>
          <w:lang w:val="sl-SI"/>
        </w:rPr>
        <w:t xml:space="preserve">Stopnje popuščanja so naslednje: </w:t>
      </w:r>
    </w:p>
    <w:p w:rsidR="0070490F" w:rsidRPr="00F16ED8" w:rsidRDefault="0070490F" w:rsidP="0070490F">
      <w:pPr>
        <w:numPr>
          <w:ilvl w:val="0"/>
          <w:numId w:val="17"/>
        </w:numPr>
        <w:spacing w:before="100" w:beforeAutospacing="1" w:after="100" w:afterAutospacing="1"/>
        <w:rPr>
          <w:sz w:val="24"/>
          <w:szCs w:val="24"/>
          <w:lang w:val="sl-SI"/>
        </w:rPr>
      </w:pPr>
      <w:r w:rsidRPr="00F16ED8">
        <w:rPr>
          <w:b/>
          <w:bCs/>
          <w:sz w:val="24"/>
          <w:szCs w:val="24"/>
          <w:lang w:val="sl-SI"/>
        </w:rPr>
        <w:t xml:space="preserve">1. stopnja </w:t>
      </w:r>
      <w:r w:rsidRPr="00F16ED8">
        <w:rPr>
          <w:sz w:val="24"/>
          <w:szCs w:val="24"/>
          <w:lang w:val="sl-SI"/>
        </w:rPr>
        <w:t xml:space="preserve">poteka pri temperaturi popuščanja med 100 in 200 </w:t>
      </w:r>
      <w:r w:rsidRPr="00F16ED8">
        <w:rPr>
          <w:sz w:val="24"/>
          <w:szCs w:val="24"/>
          <w:vertAlign w:val="superscript"/>
          <w:lang w:val="sl-SI"/>
        </w:rPr>
        <w:t>o</w:t>
      </w:r>
      <w:r w:rsidRPr="00F16ED8">
        <w:rPr>
          <w:sz w:val="24"/>
          <w:szCs w:val="24"/>
          <w:lang w:val="sl-SI"/>
        </w:rPr>
        <w:t>C. Pri omenjeni temperaturi popuščanja razpade tetragonalni martenzit v metastabilni karbid e (Fe</w:t>
      </w:r>
      <w:r w:rsidRPr="00F16ED8">
        <w:rPr>
          <w:sz w:val="24"/>
          <w:szCs w:val="24"/>
          <w:vertAlign w:val="subscript"/>
          <w:lang w:val="sl-SI"/>
        </w:rPr>
        <w:t>2.4</w:t>
      </w:r>
      <w:r w:rsidRPr="00F16ED8">
        <w:rPr>
          <w:sz w:val="24"/>
          <w:szCs w:val="24"/>
          <w:lang w:val="sl-SI"/>
        </w:rPr>
        <w:t xml:space="preserve">C) in kubični martenzit ali popuščni martenzit, v katerem so izločeni delci karbida e. </w:t>
      </w:r>
    </w:p>
    <w:p w:rsidR="0070490F" w:rsidRPr="00F16ED8" w:rsidRDefault="0070490F" w:rsidP="0070490F">
      <w:pPr>
        <w:numPr>
          <w:ilvl w:val="0"/>
          <w:numId w:val="17"/>
        </w:numPr>
        <w:spacing w:before="100" w:beforeAutospacing="1" w:after="100" w:afterAutospacing="1"/>
        <w:rPr>
          <w:sz w:val="24"/>
          <w:szCs w:val="24"/>
          <w:lang w:val="sl-SI"/>
        </w:rPr>
      </w:pPr>
      <w:r w:rsidRPr="00F16ED8">
        <w:rPr>
          <w:b/>
          <w:bCs/>
          <w:sz w:val="24"/>
          <w:szCs w:val="24"/>
          <w:lang w:val="sl-SI"/>
        </w:rPr>
        <w:t xml:space="preserve">2. stopnja </w:t>
      </w:r>
      <w:r w:rsidRPr="00F16ED8">
        <w:rPr>
          <w:sz w:val="24"/>
          <w:szCs w:val="24"/>
          <w:lang w:val="sl-SI"/>
        </w:rPr>
        <w:t xml:space="preserve">popuščanja se izvede v temperaturnem območju od 150 do 300 </w:t>
      </w:r>
      <w:r w:rsidRPr="00F16ED8">
        <w:rPr>
          <w:sz w:val="24"/>
          <w:szCs w:val="24"/>
          <w:vertAlign w:val="superscript"/>
          <w:lang w:val="sl-SI"/>
        </w:rPr>
        <w:t>o</w:t>
      </w:r>
      <w:r w:rsidRPr="00F16ED8">
        <w:rPr>
          <w:sz w:val="24"/>
          <w:szCs w:val="24"/>
          <w:lang w:val="sl-SI"/>
        </w:rPr>
        <w:t>C. Pri tem razpade zadržani avstenit v kubični martenzit in karbid e. Med tem procesom pri tako visoki temperaturi pride tudi do tvorbe majhnih delcev</w:t>
      </w:r>
      <w:r w:rsidRPr="00F16ED8">
        <w:rPr>
          <w:b/>
          <w:bCs/>
          <w:sz w:val="24"/>
          <w:szCs w:val="24"/>
          <w:lang w:val="sl-SI"/>
        </w:rPr>
        <w:t xml:space="preserve"> Fe</w:t>
      </w:r>
      <w:r w:rsidRPr="00F16ED8">
        <w:rPr>
          <w:b/>
          <w:bCs/>
          <w:sz w:val="24"/>
          <w:szCs w:val="24"/>
          <w:vertAlign w:val="subscript"/>
          <w:lang w:val="sl-SI"/>
        </w:rPr>
        <w:t>3</w:t>
      </w:r>
      <w:r w:rsidRPr="00F16ED8">
        <w:rPr>
          <w:b/>
          <w:bCs/>
          <w:sz w:val="24"/>
          <w:szCs w:val="24"/>
          <w:lang w:val="sl-SI"/>
        </w:rPr>
        <w:t>C.</w:t>
      </w:r>
      <w:r w:rsidRPr="00F16ED8">
        <w:rPr>
          <w:sz w:val="24"/>
          <w:szCs w:val="24"/>
          <w:lang w:val="sl-SI"/>
        </w:rPr>
        <w:t xml:space="preserve"> </w:t>
      </w:r>
    </w:p>
    <w:p w:rsidR="0070490F" w:rsidRPr="00F16ED8" w:rsidRDefault="0070490F" w:rsidP="0070490F">
      <w:pPr>
        <w:numPr>
          <w:ilvl w:val="0"/>
          <w:numId w:val="17"/>
        </w:numPr>
        <w:spacing w:before="100" w:beforeAutospacing="1" w:after="100" w:afterAutospacing="1"/>
        <w:rPr>
          <w:sz w:val="24"/>
          <w:szCs w:val="24"/>
          <w:lang w:val="sl-SI"/>
        </w:rPr>
      </w:pPr>
      <w:r w:rsidRPr="00F16ED8">
        <w:rPr>
          <w:b/>
          <w:bCs/>
          <w:sz w:val="24"/>
          <w:szCs w:val="24"/>
          <w:lang w:val="sl-SI"/>
        </w:rPr>
        <w:t xml:space="preserve">3. stopnja </w:t>
      </w:r>
      <w:r w:rsidRPr="00F16ED8">
        <w:rPr>
          <w:sz w:val="24"/>
          <w:szCs w:val="24"/>
          <w:lang w:val="sl-SI"/>
        </w:rPr>
        <w:t xml:space="preserve">predstavlja popuščanje v temperaturnem intervalu med 300 in 400 </w:t>
      </w:r>
      <w:r w:rsidRPr="00F16ED8">
        <w:rPr>
          <w:sz w:val="24"/>
          <w:szCs w:val="24"/>
          <w:vertAlign w:val="superscript"/>
          <w:lang w:val="sl-SI"/>
        </w:rPr>
        <w:t>o</w:t>
      </w:r>
      <w:r w:rsidRPr="00F16ED8">
        <w:rPr>
          <w:sz w:val="24"/>
          <w:szCs w:val="24"/>
          <w:lang w:val="sl-SI"/>
        </w:rPr>
        <w:t xml:space="preserve">C. Omenjena temperatura je zadosti visoka, da pride do pretvorbe </w:t>
      </w:r>
      <w:r w:rsidRPr="00F16ED8">
        <w:rPr>
          <w:b/>
          <w:bCs/>
          <w:sz w:val="24"/>
          <w:szCs w:val="24"/>
          <w:lang w:val="sl-SI"/>
        </w:rPr>
        <w:t>karbida e v Fe</w:t>
      </w:r>
      <w:r w:rsidRPr="00F16ED8">
        <w:rPr>
          <w:b/>
          <w:bCs/>
          <w:sz w:val="24"/>
          <w:szCs w:val="24"/>
          <w:vertAlign w:val="subscript"/>
          <w:lang w:val="sl-SI"/>
        </w:rPr>
        <w:t>3</w:t>
      </w:r>
      <w:r w:rsidRPr="00F16ED8">
        <w:rPr>
          <w:b/>
          <w:bCs/>
          <w:sz w:val="24"/>
          <w:szCs w:val="24"/>
          <w:lang w:val="sl-SI"/>
        </w:rPr>
        <w:t>C</w:t>
      </w:r>
      <w:r w:rsidRPr="00F16ED8">
        <w:rPr>
          <w:sz w:val="24"/>
          <w:szCs w:val="24"/>
          <w:lang w:val="sl-SI"/>
        </w:rPr>
        <w:t>. Posledica je tvorba Fe</w:t>
      </w:r>
      <w:r w:rsidRPr="00F16ED8">
        <w:rPr>
          <w:sz w:val="24"/>
          <w:szCs w:val="24"/>
          <w:vertAlign w:val="subscript"/>
          <w:lang w:val="sl-SI"/>
        </w:rPr>
        <w:t>3</w:t>
      </w:r>
      <w:r w:rsidRPr="00F16ED8">
        <w:rPr>
          <w:sz w:val="24"/>
          <w:szCs w:val="24"/>
          <w:lang w:val="sl-SI"/>
        </w:rPr>
        <w:t xml:space="preserve">C, ki se po daljšem času popuščanja izloča v obliki zrnatega cementita. Tako trdota jekla pade in znaša 50 do 60 HRC. </w:t>
      </w:r>
    </w:p>
    <w:p w:rsidR="0070490F" w:rsidRPr="00F16ED8" w:rsidRDefault="0070490F" w:rsidP="0070490F">
      <w:pPr>
        <w:numPr>
          <w:ilvl w:val="0"/>
          <w:numId w:val="17"/>
        </w:numPr>
        <w:spacing w:before="100" w:beforeAutospacing="1" w:after="100" w:afterAutospacing="1"/>
        <w:rPr>
          <w:sz w:val="24"/>
          <w:szCs w:val="24"/>
          <w:lang w:val="sl-SI"/>
        </w:rPr>
      </w:pPr>
      <w:r w:rsidRPr="00F16ED8">
        <w:rPr>
          <w:b/>
          <w:bCs/>
          <w:sz w:val="24"/>
          <w:szCs w:val="24"/>
          <w:lang w:val="sl-SI"/>
        </w:rPr>
        <w:t xml:space="preserve">4. stopnja </w:t>
      </w:r>
      <w:r w:rsidRPr="00F16ED8">
        <w:rPr>
          <w:sz w:val="24"/>
          <w:szCs w:val="24"/>
          <w:lang w:val="sl-SI"/>
        </w:rPr>
        <w:t xml:space="preserve">poteka v temperaturnem območju od 350 </w:t>
      </w:r>
      <w:r w:rsidRPr="00F16ED8">
        <w:rPr>
          <w:sz w:val="24"/>
          <w:szCs w:val="24"/>
          <w:vertAlign w:val="superscript"/>
          <w:lang w:val="sl-SI"/>
        </w:rPr>
        <w:t>o</w:t>
      </w:r>
      <w:r w:rsidRPr="00F16ED8">
        <w:rPr>
          <w:sz w:val="24"/>
          <w:szCs w:val="24"/>
          <w:lang w:val="sl-SI"/>
        </w:rPr>
        <w:t>C do temperature premene Ac</w:t>
      </w:r>
      <w:r w:rsidRPr="00F16ED8">
        <w:rPr>
          <w:sz w:val="24"/>
          <w:szCs w:val="24"/>
          <w:vertAlign w:val="subscript"/>
          <w:lang w:val="sl-SI"/>
        </w:rPr>
        <w:t>1</w:t>
      </w:r>
      <w:r w:rsidRPr="00F16ED8">
        <w:rPr>
          <w:sz w:val="24"/>
          <w:szCs w:val="24"/>
          <w:lang w:val="sl-SI"/>
        </w:rPr>
        <w:t xml:space="preserve">. Za to stopnjo je značilna rast faz, kot je npr. cementita, ki koagulira in se izloča v zrnati obliki. Pri tem se spremeni trdota jekla. Če je temperatura popuščanja višja od 500 </w:t>
      </w:r>
      <w:r w:rsidRPr="00F16ED8">
        <w:rPr>
          <w:sz w:val="24"/>
          <w:szCs w:val="24"/>
          <w:vertAlign w:val="superscript"/>
          <w:lang w:val="sl-SI"/>
        </w:rPr>
        <w:t>o</w:t>
      </w:r>
      <w:r w:rsidRPr="00F16ED8">
        <w:rPr>
          <w:sz w:val="24"/>
          <w:szCs w:val="24"/>
          <w:lang w:val="sl-SI"/>
        </w:rPr>
        <w:t>C, se dobi v mikrostrukturi bolj grobo kroglasto oblikovan cementit. Pri tej temperaturi popuščanja dobimo popustno sorbitno strukturo, ki ima trdoto od 20 do 45 HRC. V kolikor žarimo kaljeno jeklo na temperaturi tik pod premeno Ac</w:t>
      </w:r>
      <w:r w:rsidRPr="00F16ED8">
        <w:rPr>
          <w:sz w:val="24"/>
          <w:szCs w:val="24"/>
          <w:vertAlign w:val="subscript"/>
          <w:lang w:val="sl-SI"/>
        </w:rPr>
        <w:t>1</w:t>
      </w:r>
      <w:r w:rsidRPr="00F16ED8">
        <w:rPr>
          <w:sz w:val="24"/>
          <w:szCs w:val="24"/>
          <w:lang w:val="sl-SI"/>
        </w:rPr>
        <w:t>, se izloči v mikrostrukturi celo zrnati perlit, ki ima v feritni osnovi izločen koagulirani cementit. Njegova trdota je od 5 do 20 HRC.</w:t>
      </w:r>
      <w:r w:rsidRPr="00F16ED8">
        <w:rPr>
          <w:b/>
          <w:bCs/>
          <w:sz w:val="24"/>
          <w:szCs w:val="24"/>
          <w:lang w:val="sl-SI"/>
        </w:rPr>
        <w:t xml:space="preserve"> Za 4. stopnjo popuščanja </w:t>
      </w:r>
      <w:r w:rsidRPr="00F16ED8">
        <w:rPr>
          <w:sz w:val="24"/>
          <w:szCs w:val="24"/>
          <w:lang w:val="sl-SI"/>
        </w:rPr>
        <w:t xml:space="preserve">je tudi značilno, da pride pri jeklih, ki vsebujejo </w:t>
      </w:r>
      <w:r w:rsidRPr="00F16ED8">
        <w:rPr>
          <w:b/>
          <w:bCs/>
          <w:sz w:val="24"/>
          <w:szCs w:val="24"/>
          <w:lang w:val="sl-SI"/>
        </w:rPr>
        <w:t>karbidotvorne elemente,</w:t>
      </w:r>
      <w:r w:rsidRPr="00F16ED8">
        <w:rPr>
          <w:sz w:val="24"/>
          <w:szCs w:val="24"/>
          <w:lang w:val="sl-SI"/>
        </w:rPr>
        <w:t xml:space="preserve"> pri visokotemperaturnem popuščanju (To je v temperaturnem območju od 530 do 680 </w:t>
      </w:r>
      <w:r w:rsidRPr="00F16ED8">
        <w:rPr>
          <w:sz w:val="24"/>
          <w:szCs w:val="24"/>
          <w:vertAlign w:val="superscript"/>
          <w:lang w:val="sl-SI"/>
        </w:rPr>
        <w:t>o</w:t>
      </w:r>
      <w:r w:rsidRPr="00F16ED8">
        <w:rPr>
          <w:sz w:val="24"/>
          <w:szCs w:val="24"/>
          <w:lang w:val="sl-SI"/>
        </w:rPr>
        <w:t xml:space="preserve">C.) do difuzije zlitinskih </w:t>
      </w:r>
      <w:r w:rsidRPr="00F16ED8">
        <w:rPr>
          <w:sz w:val="24"/>
          <w:szCs w:val="24"/>
          <w:lang w:val="sl-SI"/>
        </w:rPr>
        <w:lastRenderedPageBreak/>
        <w:t xml:space="preserve">elementov v cementit ali do </w:t>
      </w:r>
      <w:r w:rsidRPr="00F16ED8">
        <w:rPr>
          <w:b/>
          <w:bCs/>
          <w:sz w:val="24"/>
          <w:szCs w:val="24"/>
          <w:lang w:val="sl-SI"/>
        </w:rPr>
        <w:t xml:space="preserve">tvorbe posebnih karbidov </w:t>
      </w:r>
      <w:r w:rsidRPr="00F16ED8">
        <w:rPr>
          <w:sz w:val="24"/>
          <w:szCs w:val="24"/>
          <w:lang w:val="sl-SI"/>
        </w:rPr>
        <w:t xml:space="preserve">in s tem do </w:t>
      </w:r>
      <w:r w:rsidRPr="00F16ED8">
        <w:rPr>
          <w:b/>
          <w:bCs/>
          <w:sz w:val="24"/>
          <w:szCs w:val="24"/>
          <w:lang w:val="sl-SI"/>
        </w:rPr>
        <w:t>utrditve jekla (spodnja slika).</w:t>
      </w:r>
      <w:r w:rsidRPr="00F16ED8">
        <w:rPr>
          <w:noProof/>
          <w:sz w:val="24"/>
          <w:szCs w:val="24"/>
          <w:lang w:val="sl-SI" w:eastAsia="sl-SI" w:bidi="ar-SA"/>
        </w:rPr>
        <w:drawing>
          <wp:inline distT="0" distB="0" distL="0" distR="0">
            <wp:extent cx="4381500" cy="3152775"/>
            <wp:effectExtent l="19050" t="0" r="0" b="0"/>
            <wp:docPr id="1" name="Slika 1" descr="http://www.sc-nm.com/e-gradivo/SPREM/Toplotna_popuscan_diagram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nm.com/e-gradivo/SPREM/Toplotna_popuscan_diagram_copy.JPG"/>
                    <pic:cNvPicPr>
                      <a:picLocks noChangeAspect="1" noChangeArrowheads="1"/>
                    </pic:cNvPicPr>
                  </pic:nvPicPr>
                  <pic:blipFill>
                    <a:blip r:embed="rId7"/>
                    <a:srcRect/>
                    <a:stretch>
                      <a:fillRect/>
                    </a:stretch>
                  </pic:blipFill>
                  <pic:spPr bwMode="auto">
                    <a:xfrm>
                      <a:off x="0" y="0"/>
                      <a:ext cx="4381500" cy="3152775"/>
                    </a:xfrm>
                    <a:prstGeom prst="rect">
                      <a:avLst/>
                    </a:prstGeom>
                    <a:noFill/>
                    <a:ln w="9525">
                      <a:noFill/>
                      <a:miter lim="800000"/>
                      <a:headEnd/>
                      <a:tailEnd/>
                    </a:ln>
                  </pic:spPr>
                </pic:pic>
              </a:graphicData>
            </a:graphic>
          </wp:inline>
        </w:drawing>
      </w:r>
      <w:r w:rsidRPr="00F16ED8">
        <w:rPr>
          <w:sz w:val="24"/>
          <w:szCs w:val="24"/>
          <w:lang w:val="sl-SI"/>
        </w:rPr>
        <w:t xml:space="preserve"> </w:t>
      </w:r>
    </w:p>
    <w:p w:rsidR="0070490F" w:rsidRPr="00F16ED8" w:rsidRDefault="0070490F" w:rsidP="0070490F">
      <w:pPr>
        <w:spacing w:before="100" w:beforeAutospacing="1" w:after="100" w:afterAutospacing="1"/>
        <w:rPr>
          <w:sz w:val="24"/>
          <w:szCs w:val="24"/>
          <w:lang w:val="sl-SI"/>
        </w:rPr>
      </w:pPr>
      <w:r w:rsidRPr="00F16ED8">
        <w:rPr>
          <w:sz w:val="24"/>
          <w:szCs w:val="24"/>
          <w:lang w:val="sl-SI"/>
        </w:rPr>
        <w:t xml:space="preserve">  </w:t>
      </w:r>
    </w:p>
    <w:p w:rsidR="0070490F" w:rsidRPr="00F16ED8" w:rsidRDefault="0070490F" w:rsidP="0070490F">
      <w:pPr>
        <w:spacing w:before="100" w:beforeAutospacing="1" w:after="100" w:afterAutospacing="1"/>
        <w:rPr>
          <w:sz w:val="24"/>
          <w:szCs w:val="24"/>
          <w:lang w:val="sl-SI"/>
        </w:rPr>
      </w:pPr>
      <w:r w:rsidRPr="00F16ED8">
        <w:rPr>
          <w:sz w:val="24"/>
          <w:szCs w:val="24"/>
          <w:lang w:val="sl-SI"/>
        </w:rPr>
        <w:t xml:space="preserve">V spodnji tabeli je podana kemična sestava zgoraj navedenih jekel. </w:t>
      </w:r>
    </w:p>
    <w:p w:rsidR="0070490F" w:rsidRPr="00F16ED8" w:rsidRDefault="0070490F" w:rsidP="0070490F">
      <w:pPr>
        <w:spacing w:before="100" w:beforeAutospacing="1" w:after="100" w:afterAutospacing="1"/>
        <w:rPr>
          <w:sz w:val="24"/>
          <w:szCs w:val="24"/>
          <w:lang w:val="sl-SI"/>
        </w:rPr>
      </w:pPr>
      <w:r w:rsidRPr="00F16ED8">
        <w:rPr>
          <w:noProof/>
          <w:sz w:val="24"/>
          <w:szCs w:val="24"/>
          <w:lang w:val="sl-SI" w:eastAsia="sl-SI" w:bidi="ar-SA"/>
        </w:rPr>
        <w:drawing>
          <wp:inline distT="0" distB="0" distL="0" distR="0">
            <wp:extent cx="4991100" cy="1581150"/>
            <wp:effectExtent l="19050" t="0" r="0" b="0"/>
            <wp:docPr id="2" name="Slika 2" descr="http://www.sc-nm.com/e-gradivo/SPREM/Toplotna_popuscanje_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nm.com/e-gradivo/SPREM/Toplotna_popuscanje_1_copy.JPG"/>
                    <pic:cNvPicPr>
                      <a:picLocks noChangeAspect="1" noChangeArrowheads="1"/>
                    </pic:cNvPicPr>
                  </pic:nvPicPr>
                  <pic:blipFill>
                    <a:blip r:embed="rId8"/>
                    <a:srcRect/>
                    <a:stretch>
                      <a:fillRect/>
                    </a:stretch>
                  </pic:blipFill>
                  <pic:spPr bwMode="auto">
                    <a:xfrm>
                      <a:off x="0" y="0"/>
                      <a:ext cx="4991100" cy="1581150"/>
                    </a:xfrm>
                    <a:prstGeom prst="rect">
                      <a:avLst/>
                    </a:prstGeom>
                    <a:noFill/>
                    <a:ln w="9525">
                      <a:noFill/>
                      <a:miter lim="800000"/>
                      <a:headEnd/>
                      <a:tailEnd/>
                    </a:ln>
                  </pic:spPr>
                </pic:pic>
              </a:graphicData>
            </a:graphic>
          </wp:inline>
        </w:drawing>
      </w:r>
    </w:p>
    <w:p w:rsidR="0070490F" w:rsidRPr="00F16ED8" w:rsidRDefault="0070490F" w:rsidP="0070490F">
      <w:pPr>
        <w:spacing w:before="100" w:beforeAutospacing="1" w:after="100" w:afterAutospacing="1"/>
        <w:rPr>
          <w:sz w:val="24"/>
          <w:szCs w:val="24"/>
          <w:lang w:val="sl-SI"/>
        </w:rPr>
      </w:pPr>
      <w:r w:rsidRPr="00F16ED8">
        <w:rPr>
          <w:b/>
          <w:bCs/>
          <w:sz w:val="24"/>
          <w:szCs w:val="24"/>
          <w:lang w:val="sl-SI"/>
        </w:rPr>
        <w:t>Potek popuščanja</w:t>
      </w:r>
      <w:r w:rsidRPr="00F16ED8">
        <w:rPr>
          <w:sz w:val="24"/>
          <w:szCs w:val="24"/>
          <w:lang w:val="sl-SI"/>
        </w:rPr>
        <w:t xml:space="preserve"> </w:t>
      </w:r>
    </w:p>
    <w:p w:rsidR="0070490F" w:rsidRPr="00F16ED8" w:rsidRDefault="0070490F" w:rsidP="0070490F">
      <w:pPr>
        <w:spacing w:before="100" w:beforeAutospacing="1" w:after="100" w:afterAutospacing="1"/>
        <w:rPr>
          <w:sz w:val="24"/>
          <w:szCs w:val="24"/>
          <w:lang w:val="sl-SI"/>
        </w:rPr>
      </w:pPr>
      <w:r w:rsidRPr="00F16ED8">
        <w:rPr>
          <w:b/>
          <w:bCs/>
          <w:sz w:val="24"/>
          <w:szCs w:val="24"/>
          <w:lang w:val="sl-SI"/>
        </w:rPr>
        <w:t>Segrevanje</w:t>
      </w:r>
      <w:r w:rsidRPr="00F16ED8">
        <w:rPr>
          <w:sz w:val="24"/>
          <w:szCs w:val="24"/>
          <w:lang w:val="sl-SI"/>
        </w:rPr>
        <w:t xml:space="preserve"> jekla na temperaturo popuščanja naj bo počasno in enakomerno po celotnem prerezu. Čas segrevanja je odvisen od premera izdelka. </w:t>
      </w:r>
    </w:p>
    <w:p w:rsidR="0070490F" w:rsidRPr="00F16ED8" w:rsidRDefault="0070490F" w:rsidP="0070490F">
      <w:pPr>
        <w:spacing w:before="100" w:beforeAutospacing="1" w:after="100" w:afterAutospacing="1"/>
        <w:jc w:val="both"/>
        <w:rPr>
          <w:sz w:val="24"/>
          <w:szCs w:val="24"/>
          <w:lang w:val="sl-SI"/>
        </w:rPr>
      </w:pPr>
      <w:r w:rsidRPr="00F16ED8">
        <w:rPr>
          <w:sz w:val="24"/>
          <w:szCs w:val="24"/>
          <w:lang w:val="sl-SI"/>
        </w:rPr>
        <w:t xml:space="preserve">Čas </w:t>
      </w:r>
      <w:r w:rsidRPr="00F16ED8">
        <w:rPr>
          <w:b/>
          <w:bCs/>
          <w:sz w:val="24"/>
          <w:szCs w:val="24"/>
          <w:lang w:val="sl-SI"/>
        </w:rPr>
        <w:t xml:space="preserve">držanja na temperaturi popuščanja </w:t>
      </w:r>
      <w:r w:rsidRPr="00F16ED8">
        <w:rPr>
          <w:sz w:val="24"/>
          <w:szCs w:val="24"/>
          <w:lang w:val="sl-SI"/>
        </w:rPr>
        <w:t xml:space="preserve">je odvisen od oblike, velikosti izdelka in vrste jekla ter znaša običajno 1 do 3 ure. Sicer je čas zadrževanja odvisen od </w:t>
      </w:r>
      <w:r w:rsidRPr="00F16ED8">
        <w:rPr>
          <w:b/>
          <w:bCs/>
          <w:sz w:val="24"/>
          <w:szCs w:val="24"/>
          <w:lang w:val="sl-SI"/>
        </w:rPr>
        <w:t>točnosti dimenzij izdelka.</w:t>
      </w:r>
      <w:r w:rsidRPr="00F16ED8">
        <w:rPr>
          <w:sz w:val="24"/>
          <w:szCs w:val="24"/>
          <w:lang w:val="sl-SI"/>
        </w:rPr>
        <w:t xml:space="preserve"> Tako npr. merilna orodja, pri katerih je pomembno, da se ne spremeni oblika, držimo jeklo na temperaturi popuščanja 24 ur. </w:t>
      </w:r>
    </w:p>
    <w:p w:rsidR="0070490F" w:rsidRPr="00F16ED8" w:rsidRDefault="0070490F" w:rsidP="0070490F">
      <w:pPr>
        <w:spacing w:before="100" w:beforeAutospacing="1" w:after="100" w:afterAutospacing="1"/>
        <w:rPr>
          <w:sz w:val="24"/>
          <w:szCs w:val="24"/>
          <w:lang w:val="sl-SI"/>
        </w:rPr>
      </w:pPr>
      <w:r w:rsidRPr="00F16ED8">
        <w:rPr>
          <w:b/>
          <w:bCs/>
          <w:sz w:val="24"/>
          <w:szCs w:val="24"/>
          <w:lang w:val="sl-SI"/>
        </w:rPr>
        <w:t>Ohlajevanje</w:t>
      </w:r>
      <w:r w:rsidRPr="00F16ED8">
        <w:rPr>
          <w:sz w:val="24"/>
          <w:szCs w:val="24"/>
          <w:lang w:val="sl-SI"/>
        </w:rPr>
        <w:t xml:space="preserve"> po popuščanju mora biti pazljivo zaradi pojava krhkosti. V tem primeru se jekla hitro ohlajajo s temperature popuščanja. Tj. v vodi ali olju. Če ni nevarnosti za pojav krhkosti pri popuščanju, se priporoča počasno hlajenje, tj. na zraku ali v peči. </w:t>
      </w:r>
    </w:p>
    <w:p w:rsidR="0070490F" w:rsidRPr="00F16ED8" w:rsidRDefault="0070490F" w:rsidP="0070490F">
      <w:pPr>
        <w:spacing w:before="100" w:beforeAutospacing="1" w:after="100" w:afterAutospacing="1"/>
        <w:rPr>
          <w:sz w:val="24"/>
          <w:szCs w:val="24"/>
          <w:lang w:val="sl-SI"/>
        </w:rPr>
      </w:pPr>
      <w:r w:rsidRPr="00F16ED8">
        <w:rPr>
          <w:b/>
          <w:bCs/>
          <w:sz w:val="24"/>
          <w:szCs w:val="24"/>
          <w:lang w:val="sl-SI"/>
        </w:rPr>
        <w:lastRenderedPageBreak/>
        <w:t xml:space="preserve">Temperatura popuščanja mora biti za 30 do 50 </w:t>
      </w:r>
      <w:r w:rsidRPr="00F16ED8">
        <w:rPr>
          <w:b/>
          <w:bCs/>
          <w:sz w:val="24"/>
          <w:szCs w:val="24"/>
          <w:vertAlign w:val="superscript"/>
          <w:lang w:val="sl-SI"/>
        </w:rPr>
        <w:t>o</w:t>
      </w:r>
      <w:r w:rsidRPr="00F16ED8">
        <w:rPr>
          <w:b/>
          <w:bCs/>
          <w:sz w:val="24"/>
          <w:szCs w:val="24"/>
          <w:lang w:val="sl-SI"/>
        </w:rPr>
        <w:t>C višja od delovne temperature orodja</w:t>
      </w:r>
      <w:r w:rsidRPr="00F16ED8">
        <w:rPr>
          <w:sz w:val="24"/>
          <w:szCs w:val="24"/>
          <w:lang w:val="sl-SI"/>
        </w:rPr>
        <w:t xml:space="preserve">. Popuščanje lahko izvršimo s kuhanjem v vodi, segretem v olju, solni kopeli ali z žarjenjem v pečeh. </w:t>
      </w:r>
    </w:p>
    <w:p w:rsidR="0070490F" w:rsidRPr="00F16ED8" w:rsidRDefault="0070490F" w:rsidP="0070490F">
      <w:pPr>
        <w:spacing w:before="100" w:beforeAutospacing="1" w:after="100" w:afterAutospacing="1"/>
        <w:rPr>
          <w:sz w:val="24"/>
          <w:szCs w:val="24"/>
          <w:lang w:val="sl-SI"/>
        </w:rPr>
      </w:pPr>
      <w:r w:rsidRPr="00F16ED8">
        <w:rPr>
          <w:sz w:val="24"/>
          <w:szCs w:val="24"/>
          <w:lang w:val="sl-SI"/>
        </w:rPr>
        <w:t xml:space="preserve">Naslednja tabela podaja temperature popuščanja za nekatera jekla. Te so za </w:t>
      </w:r>
      <w:hyperlink r:id="rId9" w:history="1">
        <w:r w:rsidRPr="00F16ED8">
          <w:rPr>
            <w:rStyle w:val="Hiperpovezava"/>
            <w:b/>
            <w:bCs/>
            <w:sz w:val="24"/>
            <w:szCs w:val="24"/>
            <w:lang w:val="sl-SI"/>
          </w:rPr>
          <w:t>različna</w:t>
        </w:r>
      </w:hyperlink>
      <w:r w:rsidRPr="00F16ED8">
        <w:rPr>
          <w:b/>
          <w:bCs/>
          <w:sz w:val="24"/>
          <w:szCs w:val="24"/>
          <w:lang w:val="sl-SI"/>
        </w:rPr>
        <w:t xml:space="preserve"> </w:t>
      </w:r>
      <w:hyperlink r:id="rId10" w:history="1">
        <w:r w:rsidRPr="00F16ED8">
          <w:rPr>
            <w:rStyle w:val="Hiperpovezava"/>
            <w:b/>
            <w:bCs/>
            <w:color w:val="3366FF"/>
            <w:sz w:val="24"/>
            <w:szCs w:val="24"/>
            <w:lang w:val="sl-SI"/>
          </w:rPr>
          <w:t>jekla</w:t>
        </w:r>
      </w:hyperlink>
      <w:r w:rsidRPr="00F16ED8">
        <w:rPr>
          <w:b/>
          <w:bCs/>
          <w:sz w:val="24"/>
          <w:szCs w:val="24"/>
          <w:lang w:val="sl-SI"/>
        </w:rPr>
        <w:t xml:space="preserve"> </w:t>
      </w:r>
      <w:hyperlink r:id="rId11" w:history="1">
        <w:r w:rsidRPr="00F16ED8">
          <w:rPr>
            <w:rStyle w:val="Hiperpovezava"/>
            <w:b/>
            <w:bCs/>
            <w:sz w:val="24"/>
            <w:szCs w:val="24"/>
            <w:lang w:val="sl-SI"/>
          </w:rPr>
          <w:t>različna.</w:t>
        </w:r>
      </w:hyperlink>
      <w:r w:rsidRPr="00F16ED8">
        <w:rPr>
          <w:sz w:val="24"/>
          <w:szCs w:val="24"/>
          <w:lang w:val="sl-SI"/>
        </w:rPr>
        <w:t xml:space="preserve"> </w:t>
      </w:r>
    </w:p>
    <w:p w:rsidR="0070490F" w:rsidRPr="00F16ED8" w:rsidRDefault="0070490F" w:rsidP="0070490F">
      <w:pPr>
        <w:spacing w:before="100" w:beforeAutospacing="1" w:after="100" w:afterAutospacing="1"/>
        <w:rPr>
          <w:sz w:val="24"/>
          <w:szCs w:val="24"/>
          <w:lang w:val="sl-SI"/>
        </w:rPr>
      </w:pPr>
      <w:r w:rsidRPr="00F16ED8">
        <w:rPr>
          <w:noProof/>
          <w:sz w:val="24"/>
          <w:szCs w:val="24"/>
          <w:lang w:val="sl-SI" w:eastAsia="sl-SI" w:bidi="ar-SA"/>
        </w:rPr>
        <w:drawing>
          <wp:inline distT="0" distB="0" distL="0" distR="0">
            <wp:extent cx="4305300" cy="2200275"/>
            <wp:effectExtent l="19050" t="0" r="0" b="0"/>
            <wp:docPr id="3" name="Slika 3" descr="http://www.sc-nm.com/e-gradivo/SPREM/Toplotna_popuscanje_temp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nm.com/e-gradivo/SPREM/Toplotna_popuscanje_temp1_copy.JPG"/>
                    <pic:cNvPicPr>
                      <a:picLocks noChangeAspect="1" noChangeArrowheads="1"/>
                    </pic:cNvPicPr>
                  </pic:nvPicPr>
                  <pic:blipFill>
                    <a:blip r:embed="rId12"/>
                    <a:srcRect/>
                    <a:stretch>
                      <a:fillRect/>
                    </a:stretch>
                  </pic:blipFill>
                  <pic:spPr bwMode="auto">
                    <a:xfrm>
                      <a:off x="0" y="0"/>
                      <a:ext cx="4305300" cy="2200275"/>
                    </a:xfrm>
                    <a:prstGeom prst="rect">
                      <a:avLst/>
                    </a:prstGeom>
                    <a:noFill/>
                    <a:ln w="9525">
                      <a:noFill/>
                      <a:miter lim="800000"/>
                      <a:headEnd/>
                      <a:tailEnd/>
                    </a:ln>
                  </pic:spPr>
                </pic:pic>
              </a:graphicData>
            </a:graphic>
          </wp:inline>
        </w:drawing>
      </w:r>
    </w:p>
    <w:p w:rsidR="0070490F" w:rsidRPr="00F16ED8" w:rsidRDefault="0070490F" w:rsidP="0070490F">
      <w:pPr>
        <w:spacing w:before="100" w:beforeAutospacing="1" w:after="100" w:afterAutospacing="1"/>
        <w:rPr>
          <w:sz w:val="24"/>
          <w:szCs w:val="24"/>
          <w:lang w:val="sl-SI"/>
        </w:rPr>
      </w:pPr>
      <w:r w:rsidRPr="00F16ED8">
        <w:rPr>
          <w:sz w:val="24"/>
          <w:szCs w:val="24"/>
          <w:lang w:val="sl-SI"/>
        </w:rPr>
        <w:t xml:space="preserve">Temperatura popuščanja je zelo pomembna, ker vpliva na trdoto popuščanega izdelka. Vpliv temperature popuščanja na trdoto jekla za nelegirano ogljikovo orodno (vrste 1.2833) jeklo podaja zgoraj navedena slika. Odvisnost trdote od temperature popuščanja za legirano orodno jeklo, pa razberemo iz krivulje 1.3343 (hitrorezno jeklo), 1.2581 (orodno jeklo za delo v vročem) in 1.2379 (orodno jeklo za delov hladnem). </w:t>
      </w:r>
    </w:p>
    <w:p w:rsidR="0070490F" w:rsidRPr="00F16ED8" w:rsidRDefault="0070490F" w:rsidP="0070490F">
      <w:pPr>
        <w:spacing w:before="100" w:beforeAutospacing="1" w:after="100" w:afterAutospacing="1"/>
        <w:rPr>
          <w:sz w:val="24"/>
          <w:szCs w:val="24"/>
          <w:lang w:val="sl-SI"/>
        </w:rPr>
      </w:pPr>
      <w:r w:rsidRPr="00F16ED8">
        <w:rPr>
          <w:sz w:val="24"/>
          <w:szCs w:val="24"/>
          <w:lang w:val="sl-SI"/>
        </w:rPr>
        <w:t xml:space="preserve">  </w:t>
      </w:r>
    </w:p>
    <w:p w:rsidR="0070490F" w:rsidRPr="00F16ED8" w:rsidRDefault="0070490F" w:rsidP="0070490F">
      <w:pPr>
        <w:pStyle w:val="Navadensplet"/>
        <w:rPr>
          <w:rFonts w:ascii="Arial" w:hAnsi="Arial" w:cs="Arial"/>
        </w:rPr>
      </w:pPr>
      <w:r w:rsidRPr="00F16ED8">
        <w:rPr>
          <w:rFonts w:ascii="Arial" w:hAnsi="Arial" w:cs="Arial"/>
          <w:b/>
          <w:bCs/>
        </w:rPr>
        <w:t>Poboljšanje jekla</w:t>
      </w:r>
      <w:r w:rsidRPr="00F16ED8">
        <w:rPr>
          <w:rFonts w:ascii="Arial" w:hAnsi="Arial" w:cs="Arial"/>
        </w:rPr>
        <w:t xml:space="preserve"> </w:t>
      </w:r>
    </w:p>
    <w:p w:rsidR="0070490F" w:rsidRPr="00F16ED8" w:rsidRDefault="0070490F" w:rsidP="0070490F">
      <w:pPr>
        <w:spacing w:before="100" w:beforeAutospacing="1" w:after="100" w:afterAutospacing="1"/>
        <w:rPr>
          <w:sz w:val="24"/>
          <w:szCs w:val="24"/>
          <w:lang w:val="sl-SI"/>
        </w:rPr>
      </w:pPr>
      <w:r w:rsidRPr="00F16ED8">
        <w:rPr>
          <w:b/>
          <w:bCs/>
          <w:sz w:val="24"/>
          <w:szCs w:val="24"/>
          <w:lang w:val="sl-SI"/>
        </w:rPr>
        <w:t xml:space="preserve">Poboljšanje </w:t>
      </w:r>
      <w:r w:rsidRPr="00F16ED8">
        <w:rPr>
          <w:sz w:val="24"/>
          <w:szCs w:val="24"/>
          <w:lang w:val="sl-SI"/>
        </w:rPr>
        <w:t xml:space="preserve">je postopek toplotne obdelave, kjer se jekla kali v </w:t>
      </w:r>
      <w:r w:rsidRPr="00F16ED8">
        <w:rPr>
          <w:b/>
          <w:bCs/>
          <w:sz w:val="24"/>
          <w:szCs w:val="24"/>
          <w:lang w:val="sl-SI"/>
        </w:rPr>
        <w:t xml:space="preserve">kalilnem sredstvu </w:t>
      </w:r>
      <w:r w:rsidRPr="00F16ED8">
        <w:rPr>
          <w:sz w:val="24"/>
          <w:szCs w:val="24"/>
          <w:lang w:val="sl-SI"/>
        </w:rPr>
        <w:t xml:space="preserve">(voda, olje, solni kopeli) in nato takoj </w:t>
      </w:r>
      <w:r w:rsidRPr="00F16ED8">
        <w:rPr>
          <w:b/>
          <w:bCs/>
          <w:sz w:val="24"/>
          <w:szCs w:val="24"/>
          <w:lang w:val="sl-SI"/>
        </w:rPr>
        <w:t xml:space="preserve">popušča pri visoki temperaturi </w:t>
      </w:r>
      <w:r w:rsidRPr="00F16ED8">
        <w:rPr>
          <w:sz w:val="24"/>
          <w:szCs w:val="24"/>
          <w:lang w:val="sl-SI"/>
        </w:rPr>
        <w:t xml:space="preserve">približno od 530 do 670 </w:t>
      </w:r>
      <w:r w:rsidRPr="00F16ED8">
        <w:rPr>
          <w:sz w:val="24"/>
          <w:szCs w:val="24"/>
          <w:vertAlign w:val="superscript"/>
          <w:lang w:val="sl-SI"/>
        </w:rPr>
        <w:t>o</w:t>
      </w:r>
      <w:r w:rsidRPr="00F16ED8">
        <w:rPr>
          <w:sz w:val="24"/>
          <w:szCs w:val="24"/>
          <w:lang w:val="sl-SI"/>
        </w:rPr>
        <w:t xml:space="preserve">C. </w:t>
      </w:r>
    </w:p>
    <w:p w:rsidR="0070490F" w:rsidRPr="00F16ED8" w:rsidRDefault="0070490F" w:rsidP="0070490F">
      <w:pPr>
        <w:pStyle w:val="Navadensplet"/>
        <w:rPr>
          <w:rFonts w:ascii="Arial" w:hAnsi="Arial" w:cs="Arial"/>
        </w:rPr>
      </w:pPr>
      <w:r w:rsidRPr="00F16ED8">
        <w:rPr>
          <w:rFonts w:ascii="Arial" w:hAnsi="Arial" w:cs="Arial"/>
          <w:b/>
          <w:bCs/>
        </w:rPr>
        <w:t>Lastnosti in uporaba jekla za poboljšanje</w:t>
      </w:r>
      <w:r w:rsidRPr="00F16ED8">
        <w:rPr>
          <w:rFonts w:ascii="Arial" w:hAnsi="Arial" w:cs="Arial"/>
        </w:rPr>
        <w:t xml:space="preserve"> </w:t>
      </w:r>
    </w:p>
    <w:p w:rsidR="0070490F" w:rsidRPr="00F16ED8" w:rsidRDefault="0070490F" w:rsidP="0070490F">
      <w:pPr>
        <w:pStyle w:val="Navadensplet"/>
        <w:rPr>
          <w:rFonts w:ascii="Arial" w:hAnsi="Arial" w:cs="Arial"/>
        </w:rPr>
      </w:pPr>
      <w:r w:rsidRPr="00F16ED8">
        <w:rPr>
          <w:rFonts w:ascii="Arial" w:hAnsi="Arial" w:cs="Arial"/>
          <w:b/>
          <w:bCs/>
        </w:rPr>
        <w:t>Jekla za poboljšanje</w:t>
      </w:r>
      <w:r w:rsidRPr="00F16ED8">
        <w:rPr>
          <w:rFonts w:ascii="Arial" w:hAnsi="Arial" w:cs="Arial"/>
        </w:rPr>
        <w:t xml:space="preserve"> so </w:t>
      </w:r>
      <w:r w:rsidRPr="00F16ED8">
        <w:rPr>
          <w:rFonts w:ascii="Arial" w:hAnsi="Arial" w:cs="Arial"/>
          <w:b/>
          <w:bCs/>
        </w:rPr>
        <w:t>nelegirana ali malolegirana srednjeogljična jekla</w:t>
      </w:r>
      <w:r w:rsidRPr="00F16ED8">
        <w:rPr>
          <w:rFonts w:ascii="Arial" w:hAnsi="Arial" w:cs="Arial"/>
        </w:rPr>
        <w:t xml:space="preserve">. Vsebnost </w:t>
      </w:r>
      <w:r w:rsidRPr="00F16ED8">
        <w:rPr>
          <w:rFonts w:ascii="Arial" w:hAnsi="Arial" w:cs="Arial"/>
          <w:b/>
          <w:bCs/>
        </w:rPr>
        <w:t>ogljika je 0,25 do 0,7 %.</w:t>
      </w:r>
      <w:r w:rsidRPr="00F16ED8">
        <w:rPr>
          <w:rFonts w:ascii="Arial" w:hAnsi="Arial" w:cs="Arial"/>
        </w:rPr>
        <w:t xml:space="preserve"> Poleg ogljika pa jekla vsebujejo še druge </w:t>
      </w:r>
      <w:r w:rsidRPr="00F16ED8">
        <w:rPr>
          <w:rFonts w:ascii="Arial" w:hAnsi="Arial" w:cs="Arial"/>
          <w:b/>
          <w:bCs/>
        </w:rPr>
        <w:t>zlitinske elemente</w:t>
      </w:r>
      <w:r w:rsidRPr="00F16ED8">
        <w:rPr>
          <w:rFonts w:ascii="Arial" w:hAnsi="Arial" w:cs="Arial"/>
        </w:rPr>
        <w:t xml:space="preserve"> v raznih kombinacijah, kot so mangan, silicij, krom, nikelj, molibden ali vanadij. Dodatek zlitinskih elementov je pomemben, ker vpliva na globino zakaljene plasti izdelka. </w:t>
      </w:r>
    </w:p>
    <w:p w:rsidR="0070490F" w:rsidRPr="00F16ED8" w:rsidRDefault="0070490F" w:rsidP="0070490F">
      <w:pPr>
        <w:spacing w:before="100" w:beforeAutospacing="1" w:after="100" w:afterAutospacing="1"/>
        <w:rPr>
          <w:sz w:val="24"/>
          <w:szCs w:val="24"/>
          <w:lang w:val="sl-SI"/>
        </w:rPr>
      </w:pPr>
      <w:r w:rsidRPr="00F16ED8">
        <w:rPr>
          <w:sz w:val="24"/>
          <w:szCs w:val="24"/>
          <w:lang w:val="sl-SI"/>
        </w:rPr>
        <w:t>S poboljšanjem dosežemo, da je mikrostruktura po žarjenju sestavljena iz drobnih, enakomerno porazdeljenih karbidov Fe</w:t>
      </w:r>
      <w:r w:rsidRPr="00F16ED8">
        <w:rPr>
          <w:sz w:val="24"/>
          <w:szCs w:val="24"/>
          <w:vertAlign w:val="subscript"/>
          <w:lang w:val="sl-SI"/>
        </w:rPr>
        <w:t>3</w:t>
      </w:r>
      <w:r w:rsidRPr="00F16ED8">
        <w:rPr>
          <w:sz w:val="24"/>
          <w:szCs w:val="24"/>
          <w:lang w:val="sl-SI"/>
        </w:rPr>
        <w:t xml:space="preserve">C in železa alfa. Če jeklo vsebuje še karbidotvorne elemente, se nahajajo v mikrostrukturi tudi karbidi zlitinskih elementov. Drobno razporejena kristalna zrna v osnovi z izločki karbidov vplivajo na mehanske lastnosti poboljšanega jekla, ki se kaže kot velika žilavost pri sorazmerno visoki trdnosti. </w:t>
      </w:r>
    </w:p>
    <w:p w:rsidR="0070490F" w:rsidRPr="00F16ED8" w:rsidRDefault="0070490F" w:rsidP="0070490F">
      <w:pPr>
        <w:spacing w:before="100" w:beforeAutospacing="1" w:after="100" w:afterAutospacing="1"/>
        <w:rPr>
          <w:sz w:val="24"/>
          <w:szCs w:val="24"/>
          <w:lang w:val="sl-SI"/>
        </w:rPr>
      </w:pPr>
      <w:r w:rsidRPr="00F16ED8">
        <w:rPr>
          <w:b/>
          <w:bCs/>
          <w:sz w:val="24"/>
          <w:szCs w:val="24"/>
          <w:lang w:val="sl-SI"/>
        </w:rPr>
        <w:t>Jekla za poboljšanje</w:t>
      </w:r>
      <w:r w:rsidRPr="00F16ED8">
        <w:rPr>
          <w:sz w:val="24"/>
          <w:szCs w:val="24"/>
          <w:lang w:val="sl-SI"/>
        </w:rPr>
        <w:t xml:space="preserve"> so primerna </w:t>
      </w:r>
      <w:r w:rsidRPr="00F16ED8">
        <w:rPr>
          <w:b/>
          <w:bCs/>
          <w:sz w:val="24"/>
          <w:szCs w:val="24"/>
          <w:lang w:val="sl-SI"/>
        </w:rPr>
        <w:t>za dinamično in statično obremenjene dele strojev</w:t>
      </w:r>
      <w:r w:rsidRPr="00F16ED8">
        <w:rPr>
          <w:sz w:val="24"/>
          <w:szCs w:val="24"/>
          <w:lang w:val="sl-SI"/>
        </w:rPr>
        <w:t xml:space="preserve">. Če si izberemo za dinamično obremenjene dele ogljikova jekla, so le-ta uporabna za </w:t>
      </w:r>
      <w:r w:rsidRPr="00F16ED8">
        <w:rPr>
          <w:sz w:val="24"/>
          <w:szCs w:val="24"/>
          <w:lang w:val="sl-SI"/>
        </w:rPr>
        <w:lastRenderedPageBreak/>
        <w:t xml:space="preserve">strojne dele manjših premerov (To je za Φ 40 mm.). Pri večjih premerih zaradi slabe prekaljivosti uporabljamo malolegirana jekla, ki imajo sposobnost zagotoviti večjo prekaljivost. </w:t>
      </w:r>
    </w:p>
    <w:p w:rsidR="0070490F" w:rsidRPr="00F16ED8" w:rsidRDefault="0070490F" w:rsidP="0070490F">
      <w:pPr>
        <w:spacing w:before="100" w:beforeAutospacing="1" w:after="100" w:afterAutospacing="1"/>
        <w:rPr>
          <w:sz w:val="24"/>
          <w:szCs w:val="24"/>
          <w:lang w:val="sl-SI"/>
        </w:rPr>
      </w:pPr>
      <w:r w:rsidRPr="00F16ED8">
        <w:rPr>
          <w:sz w:val="24"/>
          <w:szCs w:val="24"/>
          <w:lang w:val="sl-SI"/>
        </w:rPr>
        <w:t xml:space="preserve">Iz navedenega se vidi, da je po kaljenju zelo pomembna prekaljivost. O </w:t>
      </w:r>
      <w:r w:rsidRPr="00F16ED8">
        <w:rPr>
          <w:b/>
          <w:bCs/>
          <w:sz w:val="24"/>
          <w:szCs w:val="24"/>
          <w:lang w:val="sl-SI"/>
        </w:rPr>
        <w:t>dobri prekaljivosti govorimo</w:t>
      </w:r>
      <w:r w:rsidRPr="00F16ED8">
        <w:rPr>
          <w:sz w:val="24"/>
          <w:szCs w:val="24"/>
          <w:lang w:val="sl-SI"/>
        </w:rPr>
        <w:t xml:space="preserve">, če vsebuje izdelek po </w:t>
      </w:r>
      <w:r w:rsidRPr="00F16ED8">
        <w:rPr>
          <w:b/>
          <w:bCs/>
          <w:sz w:val="24"/>
          <w:szCs w:val="24"/>
          <w:lang w:val="sl-SI"/>
        </w:rPr>
        <w:t>kaljenju na sredi najmanj 50 % martenzita</w:t>
      </w:r>
      <w:r w:rsidRPr="00F16ED8">
        <w:rPr>
          <w:sz w:val="24"/>
          <w:szCs w:val="24"/>
          <w:lang w:val="sl-SI"/>
        </w:rPr>
        <w:t xml:space="preserve">. Za zagotavljanje kaljivosti jekla so pomembni pasovi kaljivosti, ki so za nekatera poboljšana jekla navedeni v standardu SIST EN 10083. Omenjeni diagrami so narejeni na osnovi kontrolnih preizkusov prekaljivosti po metodi Jominy. </w:t>
      </w:r>
    </w:p>
    <w:p w:rsidR="0070490F" w:rsidRPr="00F16ED8" w:rsidRDefault="0070490F" w:rsidP="0070490F">
      <w:pPr>
        <w:spacing w:before="100" w:beforeAutospacing="1" w:after="100" w:afterAutospacing="1"/>
        <w:rPr>
          <w:sz w:val="24"/>
          <w:szCs w:val="24"/>
          <w:lang w:val="sl-SI"/>
        </w:rPr>
      </w:pPr>
      <w:r w:rsidRPr="00F16ED8">
        <w:rPr>
          <w:sz w:val="24"/>
          <w:szCs w:val="24"/>
          <w:lang w:val="sl-SI"/>
        </w:rPr>
        <w:t xml:space="preserve">Na sliki a) je prikazan pas zagotovljene kaljivosti za jeklo 1.1191, na sliki b) pa za jeklo 1.7225. Omenjena številčna označba velja za standarda SIST EN 10027-2. </w:t>
      </w:r>
    </w:p>
    <w:p w:rsidR="0070490F" w:rsidRPr="00F16ED8" w:rsidRDefault="0070490F" w:rsidP="0070490F">
      <w:pPr>
        <w:spacing w:before="100" w:beforeAutospacing="1" w:after="100" w:afterAutospacing="1"/>
        <w:rPr>
          <w:sz w:val="24"/>
          <w:szCs w:val="24"/>
          <w:lang w:val="sl-SI"/>
        </w:rPr>
      </w:pPr>
      <w:r w:rsidRPr="00F16ED8">
        <w:rPr>
          <w:noProof/>
          <w:sz w:val="24"/>
          <w:szCs w:val="24"/>
          <w:lang w:val="sl-SI" w:eastAsia="sl-SI" w:bidi="ar-SA"/>
        </w:rPr>
        <w:drawing>
          <wp:inline distT="0" distB="0" distL="0" distR="0">
            <wp:extent cx="5543550" cy="3371850"/>
            <wp:effectExtent l="19050" t="0" r="0" b="0"/>
            <wp:docPr id="4" name="Slika 4" descr="http://www.sc-nm.com/e-gradivo/SPREM/Toplotna_obde_poboljsanje_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nm.com/e-gradivo/SPREM/Toplotna_obde_poboljsanje_1_copy.jpg"/>
                    <pic:cNvPicPr>
                      <a:picLocks noChangeAspect="1" noChangeArrowheads="1"/>
                    </pic:cNvPicPr>
                  </pic:nvPicPr>
                  <pic:blipFill>
                    <a:blip r:embed="rId13"/>
                    <a:srcRect/>
                    <a:stretch>
                      <a:fillRect/>
                    </a:stretch>
                  </pic:blipFill>
                  <pic:spPr bwMode="auto">
                    <a:xfrm>
                      <a:off x="0" y="0"/>
                      <a:ext cx="5543550" cy="3371850"/>
                    </a:xfrm>
                    <a:prstGeom prst="rect">
                      <a:avLst/>
                    </a:prstGeom>
                    <a:noFill/>
                    <a:ln w="9525">
                      <a:noFill/>
                      <a:miter lim="800000"/>
                      <a:headEnd/>
                      <a:tailEnd/>
                    </a:ln>
                  </pic:spPr>
                </pic:pic>
              </a:graphicData>
            </a:graphic>
          </wp:inline>
        </w:drawing>
      </w:r>
    </w:p>
    <w:p w:rsidR="0070490F" w:rsidRPr="0070490F" w:rsidRDefault="0070490F" w:rsidP="00394704">
      <w:pPr>
        <w:rPr>
          <w:sz w:val="24"/>
          <w:szCs w:val="24"/>
        </w:rPr>
      </w:pPr>
    </w:p>
    <w:sectPr w:rsidR="0070490F" w:rsidRPr="0070490F" w:rsidSect="004307D6">
      <w:headerReference w:type="even" r:id="rId14"/>
      <w:headerReference w:type="default" r:id="rId15"/>
      <w:footerReference w:type="even" r:id="rId16"/>
      <w:footerReference w:type="default" r:id="rId17"/>
      <w:headerReference w:type="first" r:id="rId18"/>
      <w:footerReference w:type="first" r:id="rId19"/>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397" w:rsidRDefault="002D5397" w:rsidP="00984F39">
      <w:pPr>
        <w:spacing w:before="0"/>
      </w:pPr>
      <w:r>
        <w:separator/>
      </w:r>
    </w:p>
  </w:endnote>
  <w:endnote w:type="continuationSeparator" w:id="1">
    <w:p w:rsidR="002D5397" w:rsidRDefault="002D5397" w:rsidP="00984F3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0F" w:rsidRDefault="0070490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0F" w:rsidRDefault="00866343" w:rsidP="004747C6">
    <w:pPr>
      <w:tabs>
        <w:tab w:val="center" w:pos="4536"/>
        <w:tab w:val="right" w:pos="9072"/>
      </w:tabs>
      <w:rPr>
        <w:lang w:val="sl-SI"/>
      </w:rPr>
    </w:pPr>
    <w:r w:rsidRPr="00866343">
      <w:t>TPR</w:t>
    </w:r>
    <w:r w:rsidR="0070490F">
      <w:tab/>
    </w:r>
    <w:r w:rsidR="0070490F">
      <w:tab/>
      <w:t>[</w:t>
    </w:r>
    <w:fldSimple w:instr=" FILENAME   \* MERGEFORMAT ">
      <w:r w:rsidR="00B33D26">
        <w:rPr>
          <w:noProof/>
        </w:rPr>
        <w:t>4.1.4.0_Popuščanje.docx</w:t>
      </w:r>
    </w:fldSimple>
    <w:r w:rsidR="0070490F">
      <w:t>]</w:t>
    </w:r>
    <w:r w:rsidR="0070490F">
      <w:rPr>
        <w:lang w:val="sl-SI"/>
      </w:rPr>
      <w:tab/>
      <w:t xml:space="preserve">Stran </w:t>
    </w:r>
    <w:r w:rsidR="0092744F">
      <w:rPr>
        <w:lang w:val="sl-SI"/>
      </w:rPr>
      <w:fldChar w:fldCharType="begin"/>
    </w:r>
    <w:r w:rsidR="0070490F">
      <w:rPr>
        <w:lang w:val="sl-SI"/>
      </w:rPr>
      <w:instrText xml:space="preserve"> PAGE </w:instrText>
    </w:r>
    <w:r w:rsidR="0092744F">
      <w:rPr>
        <w:lang w:val="sl-SI"/>
      </w:rPr>
      <w:fldChar w:fldCharType="separate"/>
    </w:r>
    <w:r>
      <w:rPr>
        <w:noProof/>
        <w:lang w:val="sl-SI"/>
      </w:rPr>
      <w:t>3</w:t>
    </w:r>
    <w:r w:rsidR="0092744F">
      <w:rPr>
        <w:lang w:val="sl-SI"/>
      </w:rPr>
      <w:fldChar w:fldCharType="end"/>
    </w:r>
    <w:r w:rsidR="0070490F">
      <w:rPr>
        <w:lang w:val="sl-SI"/>
      </w:rPr>
      <w:t xml:space="preserve"> od </w:t>
    </w:r>
    <w:r w:rsidR="0092744F">
      <w:rPr>
        <w:lang w:val="sl-SI"/>
      </w:rPr>
      <w:fldChar w:fldCharType="begin"/>
    </w:r>
    <w:r w:rsidR="0070490F">
      <w:rPr>
        <w:lang w:val="sl-SI"/>
      </w:rPr>
      <w:instrText xml:space="preserve"> NUMPAGES  </w:instrText>
    </w:r>
    <w:r w:rsidR="0092744F">
      <w:rPr>
        <w:lang w:val="sl-SI"/>
      </w:rPr>
      <w:fldChar w:fldCharType="separate"/>
    </w:r>
    <w:r>
      <w:rPr>
        <w:noProof/>
        <w:lang w:val="sl-SI"/>
      </w:rPr>
      <w:t>4</w:t>
    </w:r>
    <w:r w:rsidR="0092744F">
      <w:rPr>
        <w:lang w:val="sl-SI"/>
      </w:rPr>
      <w:fldChar w:fldCharType="end"/>
    </w:r>
  </w:p>
  <w:p w:rsidR="0070490F" w:rsidRPr="008416F2" w:rsidRDefault="0070490F" w:rsidP="004747C6">
    <w:pPr>
      <w:rPr>
        <w:lang w:val="sl-SI"/>
      </w:rPr>
    </w:pPr>
    <w:r>
      <w:rPr>
        <w:lang w:val="sl-SI"/>
      </w:rPr>
      <w:t>Klemenšek</w:t>
    </w:r>
  </w:p>
  <w:p w:rsidR="0070490F" w:rsidRDefault="0070490F">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0F" w:rsidRDefault="0070490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397" w:rsidRDefault="002D5397" w:rsidP="00984F39">
      <w:pPr>
        <w:spacing w:before="0"/>
      </w:pPr>
      <w:r>
        <w:separator/>
      </w:r>
    </w:p>
  </w:footnote>
  <w:footnote w:type="continuationSeparator" w:id="1">
    <w:p w:rsidR="002D5397" w:rsidRDefault="002D5397" w:rsidP="00984F3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0F" w:rsidRDefault="0070490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0F" w:rsidRDefault="0070490F">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0F" w:rsidRDefault="0070490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71EC"/>
    <w:multiLevelType w:val="multilevel"/>
    <w:tmpl w:val="9688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34BBE"/>
    <w:multiLevelType w:val="multilevel"/>
    <w:tmpl w:val="F4A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33600"/>
    <w:multiLevelType w:val="multilevel"/>
    <w:tmpl w:val="D3E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687760E7"/>
    <w:multiLevelType w:val="multilevel"/>
    <w:tmpl w:val="6EE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E00E2"/>
    <w:multiLevelType w:val="multilevel"/>
    <w:tmpl w:val="38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77D7F"/>
    <w:multiLevelType w:val="multilevel"/>
    <w:tmpl w:val="832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84758"/>
    <w:multiLevelType w:val="multilevel"/>
    <w:tmpl w:val="760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7"/>
  </w:num>
  <w:num w:numId="12">
    <w:abstractNumId w:val="5"/>
  </w:num>
  <w:num w:numId="13">
    <w:abstractNumId w:val="6"/>
  </w:num>
  <w:num w:numId="14">
    <w:abstractNumId w:val="2"/>
  </w:num>
  <w:num w:numId="15">
    <w:abstractNumId w:val="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8B3718"/>
    <w:rsid w:val="00073F8B"/>
    <w:rsid w:val="000E5FAA"/>
    <w:rsid w:val="000F3F26"/>
    <w:rsid w:val="001C7A20"/>
    <w:rsid w:val="00211391"/>
    <w:rsid w:val="002D5397"/>
    <w:rsid w:val="002E6611"/>
    <w:rsid w:val="003258ED"/>
    <w:rsid w:val="00394704"/>
    <w:rsid w:val="003D3EDC"/>
    <w:rsid w:val="004307D6"/>
    <w:rsid w:val="004747C6"/>
    <w:rsid w:val="00575BFF"/>
    <w:rsid w:val="005A5726"/>
    <w:rsid w:val="00654686"/>
    <w:rsid w:val="006939ED"/>
    <w:rsid w:val="0070490F"/>
    <w:rsid w:val="00737AD8"/>
    <w:rsid w:val="0078479D"/>
    <w:rsid w:val="008458B7"/>
    <w:rsid w:val="00856425"/>
    <w:rsid w:val="00866343"/>
    <w:rsid w:val="008753B2"/>
    <w:rsid w:val="008B3718"/>
    <w:rsid w:val="0092744F"/>
    <w:rsid w:val="00981F5D"/>
    <w:rsid w:val="00984F39"/>
    <w:rsid w:val="00A7495A"/>
    <w:rsid w:val="00AA61ED"/>
    <w:rsid w:val="00AB4758"/>
    <w:rsid w:val="00AD03F4"/>
    <w:rsid w:val="00AF6D60"/>
    <w:rsid w:val="00B00316"/>
    <w:rsid w:val="00B33D26"/>
    <w:rsid w:val="00BD707C"/>
    <w:rsid w:val="00E94EC4"/>
    <w:rsid w:val="00EB6AB7"/>
    <w:rsid w:val="00EC249B"/>
    <w:rsid w:val="00EF5ABC"/>
    <w:rsid w:val="00F16ED8"/>
    <w:rsid w:val="00F27D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character" w:customStyle="1" w:styleId="spelle">
    <w:name w:val="spelle"/>
    <w:basedOn w:val="Privzetapisavaodstavka"/>
    <w:rsid w:val="008B3718"/>
  </w:style>
  <w:style w:type="paragraph" w:styleId="Telobesedila">
    <w:name w:val="Body Text"/>
    <w:basedOn w:val="Navaden"/>
    <w:link w:val="TelobesedilaZnak"/>
    <w:uiPriority w:val="99"/>
    <w:semiHidden/>
    <w:unhideWhenUsed/>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8B3718"/>
    <w:rPr>
      <w:rFonts w:ascii="Times New Roman" w:eastAsia="Times New Roman" w:hAnsi="Times New Roman"/>
      <w:sz w:val="24"/>
      <w:szCs w:val="24"/>
      <w:lang w:val="sl-SI" w:eastAsia="sl-SI" w:bidi="ar-SA"/>
    </w:rPr>
  </w:style>
  <w:style w:type="paragraph" w:customStyle="1" w:styleId="toke1">
    <w:name w:val="toke1"/>
    <w:basedOn w:val="Navaden"/>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8B3718"/>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718"/>
    <w:rPr>
      <w:rFonts w:ascii="Tahoma" w:hAnsi="Tahoma" w:cs="Tahoma"/>
      <w:sz w:val="16"/>
      <w:szCs w:val="16"/>
    </w:rPr>
  </w:style>
  <w:style w:type="paragraph" w:styleId="Glava">
    <w:name w:val="header"/>
    <w:basedOn w:val="Navaden"/>
    <w:link w:val="GlavaZnak"/>
    <w:uiPriority w:val="99"/>
    <w:semiHidden/>
    <w:unhideWhenUsed/>
    <w:rsid w:val="00984F39"/>
    <w:pPr>
      <w:tabs>
        <w:tab w:val="center" w:pos="4536"/>
        <w:tab w:val="right" w:pos="9072"/>
      </w:tabs>
    </w:pPr>
  </w:style>
  <w:style w:type="character" w:customStyle="1" w:styleId="GlavaZnak">
    <w:name w:val="Glava Znak"/>
    <w:basedOn w:val="Privzetapisavaodstavka"/>
    <w:link w:val="Glava"/>
    <w:uiPriority w:val="99"/>
    <w:semiHidden/>
    <w:rsid w:val="00984F39"/>
    <w:rPr>
      <w:rFonts w:ascii="Arial" w:hAnsi="Arial" w:cs="Arial"/>
      <w:sz w:val="18"/>
      <w:szCs w:val="18"/>
      <w:lang w:val="en-US" w:eastAsia="en-US" w:bidi="en-US"/>
    </w:rPr>
  </w:style>
  <w:style w:type="paragraph" w:styleId="Noga">
    <w:name w:val="footer"/>
    <w:basedOn w:val="Navaden"/>
    <w:link w:val="NogaZnak"/>
    <w:uiPriority w:val="99"/>
    <w:semiHidden/>
    <w:unhideWhenUsed/>
    <w:rsid w:val="00984F39"/>
    <w:pPr>
      <w:tabs>
        <w:tab w:val="center" w:pos="4536"/>
        <w:tab w:val="right" w:pos="9072"/>
      </w:tabs>
    </w:pPr>
  </w:style>
  <w:style w:type="character" w:customStyle="1" w:styleId="NogaZnak">
    <w:name w:val="Noga Znak"/>
    <w:basedOn w:val="Privzetapisavaodstavka"/>
    <w:link w:val="Noga"/>
    <w:uiPriority w:val="99"/>
    <w:semiHidden/>
    <w:rsid w:val="00984F39"/>
    <w:rPr>
      <w:rFonts w:ascii="Arial" w:hAnsi="Arial" w:cs="Arial"/>
      <w:sz w:val="18"/>
      <w:szCs w:val="18"/>
      <w:lang w:val="en-US" w:eastAsia="en-US" w:bidi="en-US"/>
    </w:rPr>
  </w:style>
  <w:style w:type="paragraph" w:styleId="Navadensplet">
    <w:name w:val="Normal (Web)"/>
    <w:basedOn w:val="Navaden"/>
    <w:uiPriority w:val="99"/>
    <w:semiHidden/>
    <w:unhideWhenUsed/>
    <w:rsid w:val="008458B7"/>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8458B7"/>
    <w:rPr>
      <w:color w:val="0000FF"/>
      <w:u w:val="single"/>
    </w:rPr>
  </w:style>
  <w:style w:type="character" w:customStyle="1" w:styleId="idevicetitle">
    <w:name w:val="idevicetitle"/>
    <w:basedOn w:val="Privzetapisavaodstavka"/>
    <w:rsid w:val="00AF6D60"/>
  </w:style>
</w:styles>
</file>

<file path=word/webSettings.xml><?xml version="1.0" encoding="utf-8"?>
<w:webSettings xmlns:r="http://schemas.openxmlformats.org/officeDocument/2006/relationships" xmlns:w="http://schemas.openxmlformats.org/wordprocessingml/2006/main">
  <w:divs>
    <w:div w:id="336883443">
      <w:bodyDiv w:val="1"/>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
      </w:divsChild>
    </w:div>
    <w:div w:id="529221503">
      <w:bodyDiv w:val="1"/>
      <w:marLeft w:val="0"/>
      <w:marRight w:val="0"/>
      <w:marTop w:val="0"/>
      <w:marBottom w:val="0"/>
      <w:divBdr>
        <w:top w:val="none" w:sz="0" w:space="0" w:color="auto"/>
        <w:left w:val="none" w:sz="0" w:space="0" w:color="auto"/>
        <w:bottom w:val="none" w:sz="0" w:space="0" w:color="auto"/>
        <w:right w:val="none" w:sz="0" w:space="0" w:color="auto"/>
      </w:divBdr>
      <w:divsChild>
        <w:div w:id="866911727">
          <w:marLeft w:val="0"/>
          <w:marRight w:val="0"/>
          <w:marTop w:val="0"/>
          <w:marBottom w:val="0"/>
          <w:divBdr>
            <w:top w:val="none" w:sz="0" w:space="0" w:color="auto"/>
            <w:left w:val="none" w:sz="0" w:space="0" w:color="auto"/>
            <w:bottom w:val="none" w:sz="0" w:space="0" w:color="auto"/>
            <w:right w:val="none" w:sz="0" w:space="0" w:color="auto"/>
          </w:divBdr>
        </w:div>
        <w:div w:id="1662075933">
          <w:marLeft w:val="0"/>
          <w:marRight w:val="0"/>
          <w:marTop w:val="0"/>
          <w:marBottom w:val="0"/>
          <w:divBdr>
            <w:top w:val="none" w:sz="0" w:space="0" w:color="auto"/>
            <w:left w:val="none" w:sz="0" w:space="0" w:color="auto"/>
            <w:bottom w:val="none" w:sz="0" w:space="0" w:color="auto"/>
            <w:right w:val="none" w:sz="0" w:space="0" w:color="auto"/>
          </w:divBdr>
          <w:divsChild>
            <w:div w:id="1319529215">
              <w:marLeft w:val="0"/>
              <w:marRight w:val="0"/>
              <w:marTop w:val="0"/>
              <w:marBottom w:val="0"/>
              <w:divBdr>
                <w:top w:val="none" w:sz="0" w:space="0" w:color="auto"/>
                <w:left w:val="none" w:sz="0" w:space="0" w:color="auto"/>
                <w:bottom w:val="none" w:sz="0" w:space="0" w:color="auto"/>
                <w:right w:val="none" w:sz="0" w:space="0" w:color="auto"/>
              </w:divBdr>
              <w:divsChild>
                <w:div w:id="521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252">
      <w:bodyDiv w:val="1"/>
      <w:marLeft w:val="0"/>
      <w:marRight w:val="0"/>
      <w:marTop w:val="0"/>
      <w:marBottom w:val="0"/>
      <w:divBdr>
        <w:top w:val="none" w:sz="0" w:space="0" w:color="auto"/>
        <w:left w:val="none" w:sz="0" w:space="0" w:color="auto"/>
        <w:bottom w:val="none" w:sz="0" w:space="0" w:color="auto"/>
        <w:right w:val="none" w:sz="0" w:space="0" w:color="auto"/>
      </w:divBdr>
      <w:divsChild>
        <w:div w:id="641036173">
          <w:marLeft w:val="0"/>
          <w:marRight w:val="0"/>
          <w:marTop w:val="0"/>
          <w:marBottom w:val="0"/>
          <w:divBdr>
            <w:top w:val="none" w:sz="0" w:space="0" w:color="auto"/>
            <w:left w:val="none" w:sz="0" w:space="0" w:color="auto"/>
            <w:bottom w:val="none" w:sz="0" w:space="0" w:color="auto"/>
            <w:right w:val="none" w:sz="0" w:space="0" w:color="auto"/>
          </w:divBdr>
        </w:div>
        <w:div w:id="37901032">
          <w:marLeft w:val="0"/>
          <w:marRight w:val="0"/>
          <w:marTop w:val="0"/>
          <w:marBottom w:val="0"/>
          <w:divBdr>
            <w:top w:val="none" w:sz="0" w:space="0" w:color="auto"/>
            <w:left w:val="none" w:sz="0" w:space="0" w:color="auto"/>
            <w:bottom w:val="none" w:sz="0" w:space="0" w:color="auto"/>
            <w:right w:val="none" w:sz="0" w:space="0" w:color="auto"/>
          </w:divBdr>
          <w:divsChild>
            <w:div w:id="808978406">
              <w:marLeft w:val="0"/>
              <w:marRight w:val="0"/>
              <w:marTop w:val="0"/>
              <w:marBottom w:val="0"/>
              <w:divBdr>
                <w:top w:val="none" w:sz="0" w:space="0" w:color="auto"/>
                <w:left w:val="none" w:sz="0" w:space="0" w:color="auto"/>
                <w:bottom w:val="none" w:sz="0" w:space="0" w:color="auto"/>
                <w:right w:val="none" w:sz="0" w:space="0" w:color="auto"/>
              </w:divBdr>
              <w:divsChild>
                <w:div w:id="9441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337">
      <w:bodyDiv w:val="1"/>
      <w:marLeft w:val="0"/>
      <w:marRight w:val="0"/>
      <w:marTop w:val="0"/>
      <w:marBottom w:val="0"/>
      <w:divBdr>
        <w:top w:val="none" w:sz="0" w:space="0" w:color="auto"/>
        <w:left w:val="none" w:sz="0" w:space="0" w:color="auto"/>
        <w:bottom w:val="none" w:sz="0" w:space="0" w:color="auto"/>
        <w:right w:val="none" w:sz="0" w:space="0" w:color="auto"/>
      </w:divBdr>
      <w:divsChild>
        <w:div w:id="522481044">
          <w:marLeft w:val="0"/>
          <w:marRight w:val="0"/>
          <w:marTop w:val="0"/>
          <w:marBottom w:val="0"/>
          <w:divBdr>
            <w:top w:val="none" w:sz="0" w:space="0" w:color="auto"/>
            <w:left w:val="none" w:sz="0" w:space="0" w:color="auto"/>
            <w:bottom w:val="none" w:sz="0" w:space="0" w:color="auto"/>
            <w:right w:val="none" w:sz="0" w:space="0" w:color="auto"/>
          </w:divBdr>
        </w:div>
        <w:div w:id="33426178">
          <w:marLeft w:val="0"/>
          <w:marRight w:val="0"/>
          <w:marTop w:val="0"/>
          <w:marBottom w:val="0"/>
          <w:divBdr>
            <w:top w:val="none" w:sz="0" w:space="0" w:color="auto"/>
            <w:left w:val="none" w:sz="0" w:space="0" w:color="auto"/>
            <w:bottom w:val="none" w:sz="0" w:space="0" w:color="auto"/>
            <w:right w:val="none" w:sz="0" w:space="0" w:color="auto"/>
          </w:divBdr>
          <w:divsChild>
            <w:div w:id="1271821330">
              <w:marLeft w:val="0"/>
              <w:marRight w:val="0"/>
              <w:marTop w:val="0"/>
              <w:marBottom w:val="0"/>
              <w:divBdr>
                <w:top w:val="none" w:sz="0" w:space="0" w:color="auto"/>
                <w:left w:val="none" w:sz="0" w:space="0" w:color="auto"/>
                <w:bottom w:val="none" w:sz="0" w:space="0" w:color="auto"/>
                <w:right w:val="none" w:sz="0" w:space="0" w:color="auto"/>
              </w:divBdr>
              <w:divsChild>
                <w:div w:id="13953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476">
          <w:marLeft w:val="0"/>
          <w:marRight w:val="0"/>
          <w:marTop w:val="0"/>
          <w:marBottom w:val="0"/>
          <w:divBdr>
            <w:top w:val="none" w:sz="0" w:space="0" w:color="auto"/>
            <w:left w:val="none" w:sz="0" w:space="0" w:color="auto"/>
            <w:bottom w:val="none" w:sz="0" w:space="0" w:color="auto"/>
            <w:right w:val="none" w:sz="0" w:space="0" w:color="auto"/>
          </w:divBdr>
          <w:divsChild>
            <w:div w:id="375273670">
              <w:marLeft w:val="0"/>
              <w:marRight w:val="0"/>
              <w:marTop w:val="0"/>
              <w:marBottom w:val="0"/>
              <w:divBdr>
                <w:top w:val="none" w:sz="0" w:space="0" w:color="auto"/>
                <w:left w:val="none" w:sz="0" w:space="0" w:color="auto"/>
                <w:bottom w:val="none" w:sz="0" w:space="0" w:color="auto"/>
                <w:right w:val="none" w:sz="0" w:space="0" w:color="auto"/>
              </w:divBdr>
              <w:divsChild>
                <w:div w:id="13464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9647">
          <w:marLeft w:val="0"/>
          <w:marRight w:val="0"/>
          <w:marTop w:val="0"/>
          <w:marBottom w:val="0"/>
          <w:divBdr>
            <w:top w:val="none" w:sz="0" w:space="0" w:color="auto"/>
            <w:left w:val="none" w:sz="0" w:space="0" w:color="auto"/>
            <w:bottom w:val="none" w:sz="0" w:space="0" w:color="auto"/>
            <w:right w:val="none" w:sz="0" w:space="0" w:color="auto"/>
          </w:divBdr>
          <w:divsChild>
            <w:div w:id="1366054480">
              <w:marLeft w:val="0"/>
              <w:marRight w:val="0"/>
              <w:marTop w:val="0"/>
              <w:marBottom w:val="0"/>
              <w:divBdr>
                <w:top w:val="none" w:sz="0" w:space="0" w:color="auto"/>
                <w:left w:val="none" w:sz="0" w:space="0" w:color="auto"/>
                <w:bottom w:val="none" w:sz="0" w:space="0" w:color="auto"/>
                <w:right w:val="none" w:sz="0" w:space="0" w:color="auto"/>
              </w:divBdr>
              <w:divsChild>
                <w:div w:id="1093625128">
                  <w:marLeft w:val="0"/>
                  <w:marRight w:val="0"/>
                  <w:marTop w:val="0"/>
                  <w:marBottom w:val="0"/>
                  <w:divBdr>
                    <w:top w:val="none" w:sz="0" w:space="0" w:color="auto"/>
                    <w:left w:val="none" w:sz="0" w:space="0" w:color="auto"/>
                    <w:bottom w:val="none" w:sz="0" w:space="0" w:color="auto"/>
                    <w:right w:val="none" w:sz="0" w:space="0" w:color="auto"/>
                  </w:divBdr>
                  <w:divsChild>
                    <w:div w:id="177081244">
                      <w:marLeft w:val="0"/>
                      <w:marRight w:val="0"/>
                      <w:marTop w:val="0"/>
                      <w:marBottom w:val="0"/>
                      <w:divBdr>
                        <w:top w:val="none" w:sz="0" w:space="0" w:color="auto"/>
                        <w:left w:val="none" w:sz="0" w:space="0" w:color="auto"/>
                        <w:bottom w:val="none" w:sz="0" w:space="0" w:color="auto"/>
                        <w:right w:val="none" w:sz="0" w:space="0" w:color="auto"/>
                      </w:divBdr>
                    </w:div>
                    <w:div w:id="1545747824">
                      <w:marLeft w:val="0"/>
                      <w:marRight w:val="0"/>
                      <w:marTop w:val="0"/>
                      <w:marBottom w:val="0"/>
                      <w:divBdr>
                        <w:top w:val="none" w:sz="0" w:space="0" w:color="auto"/>
                        <w:left w:val="none" w:sz="0" w:space="0" w:color="auto"/>
                        <w:bottom w:val="none" w:sz="0" w:space="0" w:color="auto"/>
                        <w:right w:val="none" w:sz="0" w:space="0" w:color="auto"/>
                      </w:divBdr>
                      <w:divsChild>
                        <w:div w:id="1812286341">
                          <w:marLeft w:val="0"/>
                          <w:marRight w:val="0"/>
                          <w:marTop w:val="0"/>
                          <w:marBottom w:val="0"/>
                          <w:divBdr>
                            <w:top w:val="none" w:sz="0" w:space="0" w:color="auto"/>
                            <w:left w:val="none" w:sz="0" w:space="0" w:color="auto"/>
                            <w:bottom w:val="none" w:sz="0" w:space="0" w:color="auto"/>
                            <w:right w:val="none" w:sz="0" w:space="0" w:color="auto"/>
                          </w:divBdr>
                        </w:div>
                      </w:divsChild>
                    </w:div>
                    <w:div w:id="197815541">
                      <w:marLeft w:val="0"/>
                      <w:marRight w:val="0"/>
                      <w:marTop w:val="0"/>
                      <w:marBottom w:val="0"/>
                      <w:divBdr>
                        <w:top w:val="none" w:sz="0" w:space="0" w:color="auto"/>
                        <w:left w:val="none" w:sz="0" w:space="0" w:color="auto"/>
                        <w:bottom w:val="none" w:sz="0" w:space="0" w:color="auto"/>
                        <w:right w:val="none" w:sz="0" w:space="0" w:color="auto"/>
                      </w:divBdr>
                    </w:div>
                    <w:div w:id="506872690">
                      <w:marLeft w:val="0"/>
                      <w:marRight w:val="0"/>
                      <w:marTop w:val="0"/>
                      <w:marBottom w:val="0"/>
                      <w:divBdr>
                        <w:top w:val="none" w:sz="0" w:space="0" w:color="auto"/>
                        <w:left w:val="none" w:sz="0" w:space="0" w:color="auto"/>
                        <w:bottom w:val="none" w:sz="0" w:space="0" w:color="auto"/>
                        <w:right w:val="none" w:sz="0" w:space="0" w:color="auto"/>
                      </w:divBdr>
                    </w:div>
                    <w:div w:id="299919761">
                      <w:marLeft w:val="0"/>
                      <w:marRight w:val="0"/>
                      <w:marTop w:val="0"/>
                      <w:marBottom w:val="0"/>
                      <w:divBdr>
                        <w:top w:val="none" w:sz="0" w:space="0" w:color="auto"/>
                        <w:left w:val="none" w:sz="0" w:space="0" w:color="auto"/>
                        <w:bottom w:val="none" w:sz="0" w:space="0" w:color="auto"/>
                        <w:right w:val="none" w:sz="0" w:space="0" w:color="auto"/>
                      </w:divBdr>
                      <w:divsChild>
                        <w:div w:id="2093702731">
                          <w:marLeft w:val="0"/>
                          <w:marRight w:val="0"/>
                          <w:marTop w:val="0"/>
                          <w:marBottom w:val="0"/>
                          <w:divBdr>
                            <w:top w:val="none" w:sz="0" w:space="0" w:color="auto"/>
                            <w:left w:val="none" w:sz="0" w:space="0" w:color="auto"/>
                            <w:bottom w:val="none" w:sz="0" w:space="0" w:color="auto"/>
                            <w:right w:val="none" w:sz="0" w:space="0" w:color="auto"/>
                          </w:divBdr>
                        </w:div>
                      </w:divsChild>
                    </w:div>
                    <w:div w:id="360787085">
                      <w:marLeft w:val="0"/>
                      <w:marRight w:val="0"/>
                      <w:marTop w:val="0"/>
                      <w:marBottom w:val="0"/>
                      <w:divBdr>
                        <w:top w:val="none" w:sz="0" w:space="0" w:color="auto"/>
                        <w:left w:val="none" w:sz="0" w:space="0" w:color="auto"/>
                        <w:bottom w:val="none" w:sz="0" w:space="0" w:color="auto"/>
                        <w:right w:val="none" w:sz="0" w:space="0" w:color="auto"/>
                      </w:divBdr>
                    </w:div>
                    <w:div w:id="893588652">
                      <w:marLeft w:val="0"/>
                      <w:marRight w:val="0"/>
                      <w:marTop w:val="0"/>
                      <w:marBottom w:val="0"/>
                      <w:divBdr>
                        <w:top w:val="none" w:sz="0" w:space="0" w:color="auto"/>
                        <w:left w:val="none" w:sz="0" w:space="0" w:color="auto"/>
                        <w:bottom w:val="none" w:sz="0" w:space="0" w:color="auto"/>
                        <w:right w:val="none" w:sz="0" w:space="0" w:color="auto"/>
                      </w:divBdr>
                    </w:div>
                    <w:div w:id="1625769492">
                      <w:marLeft w:val="0"/>
                      <w:marRight w:val="0"/>
                      <w:marTop w:val="0"/>
                      <w:marBottom w:val="0"/>
                      <w:divBdr>
                        <w:top w:val="none" w:sz="0" w:space="0" w:color="auto"/>
                        <w:left w:val="none" w:sz="0" w:space="0" w:color="auto"/>
                        <w:bottom w:val="none" w:sz="0" w:space="0" w:color="auto"/>
                        <w:right w:val="none" w:sz="0" w:space="0" w:color="auto"/>
                      </w:divBdr>
                      <w:divsChild>
                        <w:div w:id="161899232">
                          <w:marLeft w:val="0"/>
                          <w:marRight w:val="0"/>
                          <w:marTop w:val="0"/>
                          <w:marBottom w:val="0"/>
                          <w:divBdr>
                            <w:top w:val="none" w:sz="0" w:space="0" w:color="auto"/>
                            <w:left w:val="none" w:sz="0" w:space="0" w:color="auto"/>
                            <w:bottom w:val="none" w:sz="0" w:space="0" w:color="auto"/>
                            <w:right w:val="none" w:sz="0" w:space="0" w:color="auto"/>
                          </w:divBdr>
                        </w:div>
                      </w:divsChild>
                    </w:div>
                    <w:div w:id="324282822">
                      <w:marLeft w:val="0"/>
                      <w:marRight w:val="0"/>
                      <w:marTop w:val="0"/>
                      <w:marBottom w:val="0"/>
                      <w:divBdr>
                        <w:top w:val="none" w:sz="0" w:space="0" w:color="auto"/>
                        <w:left w:val="none" w:sz="0" w:space="0" w:color="auto"/>
                        <w:bottom w:val="none" w:sz="0" w:space="0" w:color="auto"/>
                        <w:right w:val="none" w:sz="0" w:space="0" w:color="auto"/>
                      </w:divBdr>
                    </w:div>
                    <w:div w:id="421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4922">
          <w:marLeft w:val="0"/>
          <w:marRight w:val="0"/>
          <w:marTop w:val="0"/>
          <w:marBottom w:val="0"/>
          <w:divBdr>
            <w:top w:val="none" w:sz="0" w:space="0" w:color="auto"/>
            <w:left w:val="none" w:sz="0" w:space="0" w:color="auto"/>
            <w:bottom w:val="none" w:sz="0" w:space="0" w:color="auto"/>
            <w:right w:val="none" w:sz="0" w:space="0" w:color="auto"/>
          </w:divBdr>
          <w:divsChild>
            <w:div w:id="535316563">
              <w:marLeft w:val="0"/>
              <w:marRight w:val="0"/>
              <w:marTop w:val="0"/>
              <w:marBottom w:val="0"/>
              <w:divBdr>
                <w:top w:val="none" w:sz="0" w:space="0" w:color="auto"/>
                <w:left w:val="none" w:sz="0" w:space="0" w:color="auto"/>
                <w:bottom w:val="none" w:sz="0" w:space="0" w:color="auto"/>
                <w:right w:val="none" w:sz="0" w:space="0" w:color="auto"/>
              </w:divBdr>
              <w:divsChild>
                <w:div w:id="1097363845">
                  <w:marLeft w:val="0"/>
                  <w:marRight w:val="0"/>
                  <w:marTop w:val="0"/>
                  <w:marBottom w:val="0"/>
                  <w:divBdr>
                    <w:top w:val="none" w:sz="0" w:space="0" w:color="auto"/>
                    <w:left w:val="none" w:sz="0" w:space="0" w:color="auto"/>
                    <w:bottom w:val="none" w:sz="0" w:space="0" w:color="auto"/>
                    <w:right w:val="none" w:sz="0" w:space="0" w:color="auto"/>
                  </w:divBdr>
                  <w:divsChild>
                    <w:div w:id="1948274294">
                      <w:marLeft w:val="0"/>
                      <w:marRight w:val="0"/>
                      <w:marTop w:val="0"/>
                      <w:marBottom w:val="0"/>
                      <w:divBdr>
                        <w:top w:val="none" w:sz="0" w:space="0" w:color="auto"/>
                        <w:left w:val="none" w:sz="0" w:space="0" w:color="auto"/>
                        <w:bottom w:val="none" w:sz="0" w:space="0" w:color="auto"/>
                        <w:right w:val="none" w:sz="0" w:space="0" w:color="auto"/>
                      </w:divBdr>
                    </w:div>
                    <w:div w:id="11491976">
                      <w:marLeft w:val="0"/>
                      <w:marRight w:val="0"/>
                      <w:marTop w:val="0"/>
                      <w:marBottom w:val="0"/>
                      <w:divBdr>
                        <w:top w:val="none" w:sz="0" w:space="0" w:color="auto"/>
                        <w:left w:val="none" w:sz="0" w:space="0" w:color="auto"/>
                        <w:bottom w:val="none" w:sz="0" w:space="0" w:color="auto"/>
                        <w:right w:val="none" w:sz="0" w:space="0" w:color="auto"/>
                      </w:divBdr>
                      <w:divsChild>
                        <w:div w:id="745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5653">
          <w:marLeft w:val="0"/>
          <w:marRight w:val="0"/>
          <w:marTop w:val="0"/>
          <w:marBottom w:val="0"/>
          <w:divBdr>
            <w:top w:val="none" w:sz="0" w:space="0" w:color="auto"/>
            <w:left w:val="none" w:sz="0" w:space="0" w:color="auto"/>
            <w:bottom w:val="none" w:sz="0" w:space="0" w:color="auto"/>
            <w:right w:val="none" w:sz="0" w:space="0" w:color="auto"/>
          </w:divBdr>
          <w:divsChild>
            <w:div w:id="1870530187">
              <w:marLeft w:val="0"/>
              <w:marRight w:val="0"/>
              <w:marTop w:val="0"/>
              <w:marBottom w:val="0"/>
              <w:divBdr>
                <w:top w:val="none" w:sz="0" w:space="0" w:color="auto"/>
                <w:left w:val="none" w:sz="0" w:space="0" w:color="auto"/>
                <w:bottom w:val="none" w:sz="0" w:space="0" w:color="auto"/>
                <w:right w:val="none" w:sz="0" w:space="0" w:color="auto"/>
              </w:divBdr>
              <w:divsChild>
                <w:div w:id="2110467421">
                  <w:marLeft w:val="0"/>
                  <w:marRight w:val="0"/>
                  <w:marTop w:val="0"/>
                  <w:marBottom w:val="0"/>
                  <w:divBdr>
                    <w:top w:val="none" w:sz="0" w:space="0" w:color="auto"/>
                    <w:left w:val="none" w:sz="0" w:space="0" w:color="auto"/>
                    <w:bottom w:val="none" w:sz="0" w:space="0" w:color="auto"/>
                    <w:right w:val="none" w:sz="0" w:space="0" w:color="auto"/>
                  </w:divBdr>
                  <w:divsChild>
                    <w:div w:id="1462849086">
                      <w:marLeft w:val="0"/>
                      <w:marRight w:val="0"/>
                      <w:marTop w:val="0"/>
                      <w:marBottom w:val="0"/>
                      <w:divBdr>
                        <w:top w:val="none" w:sz="0" w:space="0" w:color="auto"/>
                        <w:left w:val="none" w:sz="0" w:space="0" w:color="auto"/>
                        <w:bottom w:val="none" w:sz="0" w:space="0" w:color="auto"/>
                        <w:right w:val="none" w:sz="0" w:space="0" w:color="auto"/>
                      </w:divBdr>
                    </w:div>
                    <w:div w:id="820581511">
                      <w:marLeft w:val="0"/>
                      <w:marRight w:val="0"/>
                      <w:marTop w:val="0"/>
                      <w:marBottom w:val="0"/>
                      <w:divBdr>
                        <w:top w:val="none" w:sz="0" w:space="0" w:color="auto"/>
                        <w:left w:val="none" w:sz="0" w:space="0" w:color="auto"/>
                        <w:bottom w:val="none" w:sz="0" w:space="0" w:color="auto"/>
                        <w:right w:val="none" w:sz="0" w:space="0" w:color="auto"/>
                      </w:divBdr>
                      <w:divsChild>
                        <w:div w:id="1280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58119">
      <w:bodyDiv w:val="1"/>
      <w:marLeft w:val="0"/>
      <w:marRight w:val="0"/>
      <w:marTop w:val="0"/>
      <w:marBottom w:val="0"/>
      <w:divBdr>
        <w:top w:val="none" w:sz="0" w:space="0" w:color="auto"/>
        <w:left w:val="none" w:sz="0" w:space="0" w:color="auto"/>
        <w:bottom w:val="none" w:sz="0" w:space="0" w:color="auto"/>
        <w:right w:val="none" w:sz="0" w:space="0" w:color="auto"/>
      </w:divBdr>
      <w:divsChild>
        <w:div w:id="322973939">
          <w:marLeft w:val="0"/>
          <w:marRight w:val="0"/>
          <w:marTop w:val="0"/>
          <w:marBottom w:val="0"/>
          <w:divBdr>
            <w:top w:val="none" w:sz="0" w:space="0" w:color="auto"/>
            <w:left w:val="none" w:sz="0" w:space="0" w:color="auto"/>
            <w:bottom w:val="none" w:sz="0" w:space="0" w:color="auto"/>
            <w:right w:val="none" w:sz="0" w:space="0" w:color="auto"/>
          </w:divBdr>
        </w:div>
        <w:div w:id="880478612">
          <w:marLeft w:val="0"/>
          <w:marRight w:val="0"/>
          <w:marTop w:val="0"/>
          <w:marBottom w:val="0"/>
          <w:divBdr>
            <w:top w:val="none" w:sz="0" w:space="0" w:color="auto"/>
            <w:left w:val="none" w:sz="0" w:space="0" w:color="auto"/>
            <w:bottom w:val="none" w:sz="0" w:space="0" w:color="auto"/>
            <w:right w:val="none" w:sz="0" w:space="0" w:color="auto"/>
          </w:divBdr>
          <w:divsChild>
            <w:div w:id="1919290787">
              <w:marLeft w:val="0"/>
              <w:marRight w:val="0"/>
              <w:marTop w:val="0"/>
              <w:marBottom w:val="0"/>
              <w:divBdr>
                <w:top w:val="none" w:sz="0" w:space="0" w:color="auto"/>
                <w:left w:val="none" w:sz="0" w:space="0" w:color="auto"/>
                <w:bottom w:val="none" w:sz="0" w:space="0" w:color="auto"/>
                <w:right w:val="none" w:sz="0" w:space="0" w:color="auto"/>
              </w:divBdr>
              <w:divsChild>
                <w:div w:id="18227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alravne.com/selector/steels/merilo.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talravne.com/selector/steels/utopmo2.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etalravne.com/selector/steels/ocr12.html"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927</Words>
  <Characters>5289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7</cp:revision>
  <dcterms:created xsi:type="dcterms:W3CDTF">2009-12-23T08:01:00Z</dcterms:created>
  <dcterms:modified xsi:type="dcterms:W3CDTF">2012-01-16T13:34:00Z</dcterms:modified>
</cp:coreProperties>
</file>