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0" w:rsidRDefault="00F0265A" w:rsidP="00317B39">
      <w:pPr>
        <w:rPr>
          <w:rFonts w:eastAsia="Times New Roman"/>
          <w:sz w:val="32"/>
          <w:szCs w:val="32"/>
          <w:lang w:val="sl-SI" w:eastAsia="sl-SI" w:bidi="ar-SA"/>
        </w:rPr>
      </w:pPr>
      <w:r>
        <w:rPr>
          <w:rFonts w:eastAsia="Times New Roman"/>
          <w:sz w:val="32"/>
          <w:szCs w:val="32"/>
          <w:lang w:val="sl-SI" w:eastAsia="sl-SI" w:bidi="ar-SA"/>
        </w:rPr>
        <w:t>4.1.5</w:t>
      </w:r>
      <w:r w:rsidR="00317B39" w:rsidRPr="00317B39">
        <w:rPr>
          <w:rFonts w:eastAsia="Times New Roman"/>
          <w:sz w:val="32"/>
          <w:szCs w:val="32"/>
          <w:lang w:val="sl-SI" w:eastAsia="sl-SI" w:bidi="ar-SA"/>
        </w:rPr>
        <w:tab/>
        <w:t xml:space="preserve">Površinsko </w:t>
      </w:r>
      <w:r w:rsidR="00BB1504">
        <w:rPr>
          <w:rFonts w:eastAsia="Times New Roman"/>
          <w:sz w:val="32"/>
          <w:szCs w:val="32"/>
          <w:lang w:val="sl-SI" w:eastAsia="sl-SI" w:bidi="ar-SA"/>
        </w:rPr>
        <w:t>utrjevanje</w:t>
      </w:r>
    </w:p>
    <w:p w:rsidR="000E6F11" w:rsidRDefault="000E6F11" w:rsidP="00317B39">
      <w:pPr>
        <w:rPr>
          <w:rFonts w:eastAsia="Times New Roman"/>
          <w:sz w:val="32"/>
          <w:szCs w:val="32"/>
          <w:lang w:val="sl-SI" w:eastAsia="sl-SI" w:bidi="ar-SA"/>
        </w:rPr>
      </w:pPr>
    </w:p>
    <w:p w:rsidR="000E6F11" w:rsidRPr="00D36C44" w:rsidRDefault="000E6F11" w:rsidP="000E6F11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D36C44">
        <w:rPr>
          <w:b/>
          <w:bCs/>
          <w:sz w:val="24"/>
          <w:szCs w:val="24"/>
          <w:lang w:val="sl-SI"/>
        </w:rPr>
        <w:t>Površinsko utrjevanje</w:t>
      </w:r>
      <w:r w:rsidRPr="00D36C44">
        <w:rPr>
          <w:sz w:val="24"/>
          <w:szCs w:val="24"/>
          <w:lang w:val="sl-SI"/>
        </w:rPr>
        <w:t xml:space="preserve"> jekla je postopek, pri katerem na izdelku </w:t>
      </w:r>
      <w:r w:rsidRPr="00D36C44">
        <w:rPr>
          <w:b/>
          <w:bCs/>
          <w:sz w:val="24"/>
          <w:szCs w:val="24"/>
          <w:lang w:val="sl-SI"/>
        </w:rPr>
        <w:t xml:space="preserve">utrdimo površinski sloj </w:t>
      </w:r>
      <w:r w:rsidRPr="00D36C44">
        <w:rPr>
          <w:sz w:val="24"/>
          <w:szCs w:val="24"/>
          <w:lang w:val="sl-SI"/>
        </w:rPr>
        <w:t xml:space="preserve">tako, da mu </w:t>
      </w:r>
      <w:r w:rsidRPr="00D36C44">
        <w:rPr>
          <w:b/>
          <w:bCs/>
          <w:sz w:val="24"/>
          <w:szCs w:val="24"/>
          <w:lang w:val="sl-SI"/>
        </w:rPr>
        <w:t>povečamo trdoto</w:t>
      </w:r>
      <w:r w:rsidRPr="00D36C44">
        <w:rPr>
          <w:sz w:val="24"/>
          <w:szCs w:val="24"/>
          <w:lang w:val="sl-SI"/>
        </w:rPr>
        <w:t xml:space="preserve">, medtem ko pa ostane </w:t>
      </w:r>
      <w:r w:rsidRPr="00D36C44">
        <w:rPr>
          <w:b/>
          <w:bCs/>
          <w:sz w:val="24"/>
          <w:szCs w:val="24"/>
          <w:lang w:val="sl-SI"/>
        </w:rPr>
        <w:t>sredina izdelka mehka in žilava</w:t>
      </w:r>
      <w:r w:rsidRPr="00D36C44">
        <w:rPr>
          <w:sz w:val="24"/>
          <w:szCs w:val="24"/>
          <w:lang w:val="sl-SI"/>
        </w:rPr>
        <w:t xml:space="preserve">. </w:t>
      </w:r>
    </w:p>
    <w:p w:rsidR="000E6F11" w:rsidRPr="00D36C44" w:rsidRDefault="000E6F11" w:rsidP="000E6F11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D36C44">
        <w:rPr>
          <w:sz w:val="24"/>
          <w:szCs w:val="24"/>
          <w:lang w:val="sl-SI"/>
        </w:rPr>
        <w:t xml:space="preserve">Povšinsko utrjevanje na jeklih dosežemo: </w:t>
      </w:r>
    </w:p>
    <w:p w:rsidR="000E6F11" w:rsidRPr="000E6F11" w:rsidRDefault="000E6F11" w:rsidP="000E6F11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>s površinskim kaljenjem,</w:t>
      </w:r>
    </w:p>
    <w:p w:rsidR="000E6F11" w:rsidRPr="000E6F11" w:rsidRDefault="000E6F11" w:rsidP="000E6F11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>s cementiranjem,</w:t>
      </w:r>
    </w:p>
    <w:p w:rsidR="000E6F11" w:rsidRPr="000E6F11" w:rsidRDefault="000E6F11" w:rsidP="000E6F11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>z nitriranjem,</w:t>
      </w:r>
    </w:p>
    <w:p w:rsidR="000E6F11" w:rsidRPr="000E6F11" w:rsidRDefault="000E6F11" w:rsidP="000E6F11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>s karbonitriranjem,</w:t>
      </w:r>
    </w:p>
    <w:p w:rsidR="000E6F11" w:rsidRPr="000E6F11" w:rsidRDefault="000E6F11" w:rsidP="000E6F11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>z difuzijskim kromiranjem itd.</w:t>
      </w:r>
    </w:p>
    <w:p w:rsidR="000E6F11" w:rsidRPr="000E6F11" w:rsidRDefault="000E6F11" w:rsidP="000E6F11">
      <w:pPr>
        <w:spacing w:before="100" w:beforeAutospacing="1" w:after="100" w:afterAutospacing="1"/>
        <w:rPr>
          <w:sz w:val="24"/>
          <w:szCs w:val="24"/>
        </w:rPr>
      </w:pPr>
      <w:r w:rsidRPr="000E6F11">
        <w:rPr>
          <w:b/>
          <w:bCs/>
          <w:sz w:val="24"/>
          <w:szCs w:val="24"/>
        </w:rPr>
        <w:t xml:space="preserve">Površinsko utrjevanje </w:t>
      </w:r>
      <w:r w:rsidRPr="000E6F11">
        <w:rPr>
          <w:sz w:val="24"/>
          <w:szCs w:val="24"/>
        </w:rPr>
        <w:t xml:space="preserve">se izvede </w:t>
      </w:r>
      <w:r w:rsidRPr="000E6F11">
        <w:rPr>
          <w:b/>
          <w:bCs/>
          <w:sz w:val="24"/>
          <w:szCs w:val="24"/>
        </w:rPr>
        <w:t>na delih stroja</w:t>
      </w:r>
      <w:r w:rsidRPr="000E6F11">
        <w:rPr>
          <w:sz w:val="24"/>
          <w:szCs w:val="24"/>
        </w:rPr>
        <w:t xml:space="preserve">, kjer je </w:t>
      </w:r>
      <w:r w:rsidRPr="000E6F11">
        <w:rPr>
          <w:b/>
          <w:bCs/>
          <w:sz w:val="24"/>
          <w:szCs w:val="24"/>
        </w:rPr>
        <w:t>površina izpostavljena obrabi</w:t>
      </w:r>
      <w:r w:rsidRPr="000E6F11">
        <w:rPr>
          <w:sz w:val="24"/>
          <w:szCs w:val="24"/>
        </w:rPr>
        <w:t xml:space="preserve"> in hkrati mora biti </w:t>
      </w:r>
      <w:r w:rsidRPr="000E6F11">
        <w:rPr>
          <w:b/>
          <w:bCs/>
          <w:sz w:val="24"/>
          <w:szCs w:val="24"/>
        </w:rPr>
        <w:t>sredina izdelka žilava</w:t>
      </w:r>
      <w:r w:rsidRPr="000E6F11">
        <w:rPr>
          <w:sz w:val="24"/>
          <w:szCs w:val="24"/>
        </w:rPr>
        <w:t xml:space="preserve">. To so npr. izdelki, kot so: </w:t>
      </w:r>
      <w:r w:rsidRPr="000E6F11">
        <w:rPr>
          <w:b/>
          <w:bCs/>
          <w:sz w:val="24"/>
          <w:szCs w:val="24"/>
        </w:rPr>
        <w:t xml:space="preserve">gredi, osi, zobniki </w:t>
      </w:r>
      <w:r w:rsidRPr="000E6F11">
        <w:rPr>
          <w:sz w:val="24"/>
          <w:szCs w:val="24"/>
        </w:rPr>
        <w:t xml:space="preserve">itd. Površinsko utrjevanje izvedemo tudi v primerih, ko so izdelki izpostavljeni </w:t>
      </w:r>
      <w:r w:rsidRPr="000E6F11">
        <w:rPr>
          <w:b/>
          <w:bCs/>
          <w:sz w:val="24"/>
          <w:szCs w:val="24"/>
        </w:rPr>
        <w:t>koroziji ali kemičnim vplivom</w:t>
      </w:r>
      <w:r w:rsidRPr="000E6F11">
        <w:rPr>
          <w:sz w:val="24"/>
          <w:szCs w:val="24"/>
        </w:rPr>
        <w:t xml:space="preserve">. </w:t>
      </w:r>
    </w:p>
    <w:p w:rsidR="000E6F11" w:rsidRPr="000E6F11" w:rsidRDefault="000E6F11" w:rsidP="000E6F11">
      <w:p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 xml:space="preserve">Učinkovitost površinske obdelave je odvisna od: </w:t>
      </w:r>
    </w:p>
    <w:p w:rsidR="000E6F11" w:rsidRPr="00D36C44" w:rsidRDefault="000E6F11" w:rsidP="000E6F11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de-DE"/>
        </w:rPr>
      </w:pPr>
      <w:r w:rsidRPr="00D36C44">
        <w:rPr>
          <w:b/>
          <w:bCs/>
          <w:sz w:val="24"/>
          <w:szCs w:val="24"/>
          <w:lang w:val="de-DE"/>
        </w:rPr>
        <w:t>aktivnosti sredstva</w:t>
      </w:r>
      <w:r w:rsidRPr="00D36C44">
        <w:rPr>
          <w:sz w:val="24"/>
          <w:szCs w:val="24"/>
          <w:lang w:val="de-DE"/>
        </w:rPr>
        <w:t xml:space="preserve"> (To je na primer: od sestave sredstva, temperature in pritiska pri katerem poteka utrjevanje.),</w:t>
      </w:r>
    </w:p>
    <w:p w:rsidR="000E6F11" w:rsidRPr="000E6F11" w:rsidRDefault="000E6F11" w:rsidP="000E6F11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0E6F11">
        <w:rPr>
          <w:sz w:val="24"/>
          <w:szCs w:val="24"/>
        </w:rPr>
        <w:t xml:space="preserve">in </w:t>
      </w:r>
      <w:r w:rsidRPr="000E6F11">
        <w:rPr>
          <w:b/>
          <w:bCs/>
          <w:sz w:val="24"/>
          <w:szCs w:val="24"/>
        </w:rPr>
        <w:t>difuzijske hitrosti</w:t>
      </w:r>
      <w:r w:rsidRPr="000E6F11">
        <w:rPr>
          <w:sz w:val="24"/>
          <w:szCs w:val="24"/>
        </w:rPr>
        <w:t xml:space="preserve"> utrjevalnega elementa v jeklu.</w:t>
      </w:r>
    </w:p>
    <w:p w:rsidR="000E6F11" w:rsidRPr="000E6F11" w:rsidRDefault="000E6F11" w:rsidP="000E6F11">
      <w:pPr>
        <w:pStyle w:val="Navadensplet"/>
      </w:pPr>
      <w:r w:rsidRPr="000E6F11">
        <w:t xml:space="preserve">Difuzijsko hitrost elementa se označuje s koeficientom difuzije D in se jo izračuna z enačbo : </w:t>
      </w:r>
    </w:p>
    <w:p w:rsidR="000E6F11" w:rsidRPr="000E6F11" w:rsidRDefault="000E6F11" w:rsidP="000E6F11">
      <w:pPr>
        <w:pStyle w:val="Navadensplet"/>
      </w:pPr>
      <w:r w:rsidRPr="000E6F11">
        <w:rPr>
          <w:noProof/>
        </w:rPr>
        <w:drawing>
          <wp:inline distT="0" distB="0" distL="0" distR="0">
            <wp:extent cx="4810125" cy="1619250"/>
            <wp:effectExtent l="19050" t="0" r="9525" b="0"/>
            <wp:docPr id="1" name="Slika 1" descr="http://www.sc-nm.com/e-gradivo/SPREM/Toplotna_obde_Povr_utrjevanje_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obde_Povr_utrjevanje_1_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11" w:rsidRPr="000E6F11" w:rsidRDefault="000E6F11" w:rsidP="000E6F11">
      <w:pPr>
        <w:pStyle w:val="Navadensplet"/>
      </w:pPr>
      <w:r w:rsidRPr="000E6F11">
        <w:t xml:space="preserve">  </w:t>
      </w:r>
    </w:p>
    <w:p w:rsidR="000E6F11" w:rsidRPr="00D36C44" w:rsidRDefault="000E6F11" w:rsidP="000E6F11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D36C44">
        <w:rPr>
          <w:sz w:val="24"/>
          <w:szCs w:val="24"/>
          <w:lang w:val="sl-SI"/>
        </w:rPr>
        <w:t xml:space="preserve">Količino pretoka elementa pa dobimo s pomočjo prvega </w:t>
      </w:r>
      <w:hyperlink r:id="rId8" w:history="1">
        <w:r w:rsidRPr="00D36C44">
          <w:rPr>
            <w:rStyle w:val="Hiperpovezava"/>
            <w:b/>
            <w:bCs/>
            <w:sz w:val="24"/>
            <w:szCs w:val="24"/>
            <w:lang w:val="sl-SI"/>
          </w:rPr>
          <w:t>Fickovega</w:t>
        </w:r>
        <w:r w:rsidRPr="00D36C44">
          <w:rPr>
            <w:rStyle w:val="Hiperpovezava"/>
            <w:sz w:val="24"/>
            <w:szCs w:val="24"/>
            <w:lang w:val="sl-SI"/>
          </w:rPr>
          <w:t xml:space="preserve"> </w:t>
        </w:r>
      </w:hyperlink>
      <w:r w:rsidRPr="00D36C44">
        <w:rPr>
          <w:sz w:val="24"/>
          <w:szCs w:val="24"/>
          <w:lang w:val="sl-SI"/>
        </w:rPr>
        <w:t xml:space="preserve">zakona, ki je podana s spodnjo enačbo. </w:t>
      </w:r>
    </w:p>
    <w:p w:rsidR="000E6F11" w:rsidRPr="000E6F11" w:rsidRDefault="000E6F11" w:rsidP="000E6F11">
      <w:pPr>
        <w:pStyle w:val="Navadensplet"/>
      </w:pPr>
      <w:r w:rsidRPr="000E6F11">
        <w:rPr>
          <w:noProof/>
        </w:rPr>
        <w:lastRenderedPageBreak/>
        <w:drawing>
          <wp:inline distT="0" distB="0" distL="0" distR="0">
            <wp:extent cx="3629025" cy="1190625"/>
            <wp:effectExtent l="19050" t="0" r="9525" b="0"/>
            <wp:docPr id="2" name="Slika 2" descr="http://www.sc-nm.com/e-gradivo/SPREM/Toplotna_difuzija_Povsina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Toplotna_difuzija_Povsina_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11" w:rsidRPr="00D36C44" w:rsidRDefault="000E6F11" w:rsidP="000E6F11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D36C44">
        <w:rPr>
          <w:sz w:val="24"/>
          <w:szCs w:val="24"/>
          <w:lang w:val="sl-SI"/>
        </w:rPr>
        <w:t xml:space="preserve">S pomočjo poznanega difuzijskega koeficienta D in z znano difuzijsko globino lahko izračunamo čas, ki je potreben za </w:t>
      </w:r>
      <w:hyperlink r:id="rId10" w:history="1">
        <w:r w:rsidRPr="00D36C44">
          <w:rPr>
            <w:rStyle w:val="Hiperpovezava"/>
            <w:b/>
            <w:bCs/>
            <w:sz w:val="24"/>
            <w:szCs w:val="24"/>
            <w:lang w:val="sl-SI"/>
          </w:rPr>
          <w:t>difuzijo</w:t>
        </w:r>
      </w:hyperlink>
      <w:r w:rsidRPr="00D36C44">
        <w:rPr>
          <w:b/>
          <w:bCs/>
          <w:sz w:val="24"/>
          <w:szCs w:val="24"/>
          <w:lang w:val="sl-SI"/>
        </w:rPr>
        <w:t xml:space="preserve"> </w:t>
      </w:r>
      <w:r w:rsidRPr="00D36C44">
        <w:rPr>
          <w:sz w:val="24"/>
          <w:szCs w:val="24"/>
          <w:lang w:val="sl-SI"/>
        </w:rPr>
        <w:t xml:space="preserve">elementa v osnovno kovino po naslednji enačbi: </w:t>
      </w:r>
    </w:p>
    <w:p w:rsidR="000E6F11" w:rsidRPr="000E6F11" w:rsidRDefault="000E6F11" w:rsidP="000E6F11">
      <w:pPr>
        <w:pStyle w:val="Navadensplet"/>
      </w:pPr>
      <w:r w:rsidRPr="000E6F11">
        <w:rPr>
          <w:noProof/>
        </w:rPr>
        <w:drawing>
          <wp:inline distT="0" distB="0" distL="0" distR="0">
            <wp:extent cx="3524250" cy="781050"/>
            <wp:effectExtent l="19050" t="0" r="0" b="0"/>
            <wp:docPr id="3" name="Slika 3" descr="http://www.sc-nm.com/e-gradivo/SPREM/Toplotna_obde_povrsinsko_utr_2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m.com/e-gradivo/SPREM/Toplotna_obde_povrsinsko_utr_2_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11" w:rsidRPr="000E6F11" w:rsidRDefault="000E6F11" w:rsidP="00317B39">
      <w:pPr>
        <w:rPr>
          <w:sz w:val="24"/>
          <w:szCs w:val="24"/>
        </w:rPr>
      </w:pPr>
    </w:p>
    <w:sectPr w:rsidR="000E6F11" w:rsidRPr="000E6F11" w:rsidSect="00430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34" w:rsidRDefault="00373C34" w:rsidP="00984F39">
      <w:pPr>
        <w:spacing w:before="0"/>
      </w:pPr>
      <w:r>
        <w:separator/>
      </w:r>
    </w:p>
  </w:endnote>
  <w:endnote w:type="continuationSeparator" w:id="1">
    <w:p w:rsidR="00373C34" w:rsidRDefault="00373C34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39" w:rsidRDefault="00317B3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C" w:rsidRDefault="00D36C44" w:rsidP="004747C6">
    <w:pPr>
      <w:tabs>
        <w:tab w:val="center" w:pos="4536"/>
        <w:tab w:val="right" w:pos="9072"/>
      </w:tabs>
      <w:rPr>
        <w:lang w:val="sl-SI"/>
      </w:rPr>
    </w:pPr>
    <w:r w:rsidRPr="00D36C44">
      <w:t>TPR</w:t>
    </w:r>
    <w:r w:rsidR="003D3EDC">
      <w:tab/>
    </w:r>
    <w:r w:rsidR="003D3EDC">
      <w:tab/>
      <w:t>[</w:t>
    </w:r>
    <w:fldSimple w:instr=" FILENAME   \* MERGEFORMAT ">
      <w:r w:rsidR="00317B39">
        <w:rPr>
          <w:noProof/>
        </w:rPr>
        <w:t>4.1.5_Površinsko_utrjevanje.docx</w:t>
      </w:r>
    </w:fldSimple>
    <w:r w:rsidR="003D3EDC">
      <w:t>]</w:t>
    </w:r>
    <w:r w:rsidR="003D3EDC">
      <w:rPr>
        <w:lang w:val="sl-SI"/>
      </w:rPr>
      <w:tab/>
      <w:t xml:space="preserve">Stran </w:t>
    </w:r>
    <w:r w:rsidR="0028006A">
      <w:rPr>
        <w:lang w:val="sl-SI"/>
      </w:rPr>
      <w:fldChar w:fldCharType="begin"/>
    </w:r>
    <w:r w:rsidR="003D3EDC">
      <w:rPr>
        <w:lang w:val="sl-SI"/>
      </w:rPr>
      <w:instrText xml:space="preserve"> PAGE </w:instrText>
    </w:r>
    <w:r w:rsidR="0028006A">
      <w:rPr>
        <w:lang w:val="sl-SI"/>
      </w:rPr>
      <w:fldChar w:fldCharType="separate"/>
    </w:r>
    <w:r>
      <w:rPr>
        <w:noProof/>
        <w:lang w:val="sl-SI"/>
      </w:rPr>
      <w:t>1</w:t>
    </w:r>
    <w:r w:rsidR="0028006A">
      <w:rPr>
        <w:lang w:val="sl-SI"/>
      </w:rPr>
      <w:fldChar w:fldCharType="end"/>
    </w:r>
    <w:r w:rsidR="003D3EDC">
      <w:rPr>
        <w:lang w:val="sl-SI"/>
      </w:rPr>
      <w:t xml:space="preserve"> od </w:t>
    </w:r>
    <w:r w:rsidR="0028006A">
      <w:rPr>
        <w:lang w:val="sl-SI"/>
      </w:rPr>
      <w:fldChar w:fldCharType="begin"/>
    </w:r>
    <w:r w:rsidR="003D3EDC">
      <w:rPr>
        <w:lang w:val="sl-SI"/>
      </w:rPr>
      <w:instrText xml:space="preserve"> NUMPAGES  </w:instrText>
    </w:r>
    <w:r w:rsidR="0028006A">
      <w:rPr>
        <w:lang w:val="sl-SI"/>
      </w:rPr>
      <w:fldChar w:fldCharType="separate"/>
    </w:r>
    <w:r>
      <w:rPr>
        <w:noProof/>
        <w:lang w:val="sl-SI"/>
      </w:rPr>
      <w:t>2</w:t>
    </w:r>
    <w:r w:rsidR="0028006A">
      <w:rPr>
        <w:lang w:val="sl-SI"/>
      </w:rPr>
      <w:fldChar w:fldCharType="end"/>
    </w:r>
  </w:p>
  <w:p w:rsidR="003D3EDC" w:rsidRPr="008416F2" w:rsidRDefault="003D3EDC" w:rsidP="004747C6">
    <w:pPr>
      <w:rPr>
        <w:lang w:val="sl-SI"/>
      </w:rPr>
    </w:pPr>
    <w:r>
      <w:rPr>
        <w:lang w:val="sl-SI"/>
      </w:rPr>
      <w:t>Klemenšek</w:t>
    </w:r>
  </w:p>
  <w:p w:rsidR="003D3EDC" w:rsidRDefault="003D3ED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39" w:rsidRDefault="00317B3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34" w:rsidRDefault="00373C34" w:rsidP="00984F39">
      <w:pPr>
        <w:spacing w:before="0"/>
      </w:pPr>
      <w:r>
        <w:separator/>
      </w:r>
    </w:p>
  </w:footnote>
  <w:footnote w:type="continuationSeparator" w:id="1">
    <w:p w:rsidR="00373C34" w:rsidRDefault="00373C34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39" w:rsidRDefault="00317B3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39" w:rsidRDefault="00317B39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39" w:rsidRDefault="00317B3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B6E09"/>
    <w:multiLevelType w:val="multilevel"/>
    <w:tmpl w:val="4FE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355C3"/>
    <w:multiLevelType w:val="multilevel"/>
    <w:tmpl w:val="B43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F8B"/>
    <w:rsid w:val="000E5FAA"/>
    <w:rsid w:val="000E6F11"/>
    <w:rsid w:val="000F3F26"/>
    <w:rsid w:val="001C7A20"/>
    <w:rsid w:val="00211391"/>
    <w:rsid w:val="002171A3"/>
    <w:rsid w:val="0028006A"/>
    <w:rsid w:val="002E6611"/>
    <w:rsid w:val="00317B39"/>
    <w:rsid w:val="003258ED"/>
    <w:rsid w:val="00373C34"/>
    <w:rsid w:val="00394704"/>
    <w:rsid w:val="003D3EDC"/>
    <w:rsid w:val="004307D6"/>
    <w:rsid w:val="004747C6"/>
    <w:rsid w:val="00575BFF"/>
    <w:rsid w:val="005A5726"/>
    <w:rsid w:val="00623D7C"/>
    <w:rsid w:val="00654686"/>
    <w:rsid w:val="006939ED"/>
    <w:rsid w:val="00737AD8"/>
    <w:rsid w:val="0078479D"/>
    <w:rsid w:val="008458B7"/>
    <w:rsid w:val="008753B2"/>
    <w:rsid w:val="008B3718"/>
    <w:rsid w:val="008B7D46"/>
    <w:rsid w:val="00984F39"/>
    <w:rsid w:val="00A7495A"/>
    <w:rsid w:val="00AA61ED"/>
    <w:rsid w:val="00AD03F4"/>
    <w:rsid w:val="00AF6D60"/>
    <w:rsid w:val="00B00316"/>
    <w:rsid w:val="00BB1504"/>
    <w:rsid w:val="00BD707C"/>
    <w:rsid w:val="00D36C44"/>
    <w:rsid w:val="00E94EC4"/>
    <w:rsid w:val="00EB6AB7"/>
    <w:rsid w:val="00EC249B"/>
    <w:rsid w:val="00ED3AF0"/>
    <w:rsid w:val="00F0265A"/>
    <w:rsid w:val="00F2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  <w:style w:type="character" w:styleId="SledenaHiperpovezava">
    <w:name w:val="FollowedHyperlink"/>
    <w:basedOn w:val="Privzetapisavaodstavka"/>
    <w:uiPriority w:val="99"/>
    <w:semiHidden/>
    <w:unhideWhenUsed/>
    <w:rsid w:val="000E6F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Difuzij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l.wikipedia.org/wiki/Difuzi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8</cp:revision>
  <dcterms:created xsi:type="dcterms:W3CDTF">2009-12-23T08:07:00Z</dcterms:created>
  <dcterms:modified xsi:type="dcterms:W3CDTF">2012-01-16T13:35:00Z</dcterms:modified>
</cp:coreProperties>
</file>